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7447" w14:textId="77777777"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11543AEB" w:rsidR="008A5E9A" w:rsidRPr="00E8258F" w:rsidRDefault="00874CDC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74CDC">
        <w:rPr>
          <w:rFonts w:ascii="Tahoma" w:hAnsi="Tahoma" w:cs="Tahoma"/>
          <w:b/>
          <w:sz w:val="20"/>
          <w:szCs w:val="20"/>
        </w:rPr>
        <w:t>Vysoká škola báňská – Technická univerzita Ostrava, Fakulta strojní</w:t>
      </w:r>
    </w:p>
    <w:p w14:paraId="4CEE8238" w14:textId="769A8876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CD7A76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Ostrava - Poruba</w:t>
      </w:r>
    </w:p>
    <w:p w14:paraId="75066E24" w14:textId="191C0C63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874CDC" w:rsidRPr="00874CDC">
        <w:rPr>
          <w:rFonts w:ascii="Tahoma" w:hAnsi="Tahoma" w:cs="Tahoma"/>
          <w:sz w:val="20"/>
          <w:szCs w:val="20"/>
        </w:rPr>
        <w:t>prof. Ing. Robert</w:t>
      </w:r>
      <w:r w:rsidR="00874CDC">
        <w:rPr>
          <w:rFonts w:ascii="Tahoma" w:hAnsi="Tahoma" w:cs="Tahoma"/>
          <w:sz w:val="20"/>
          <w:szCs w:val="20"/>
        </w:rPr>
        <w:t>em</w:t>
      </w:r>
      <w:r w:rsidR="00874CDC" w:rsidRPr="00874CDC">
        <w:rPr>
          <w:rFonts w:ascii="Tahoma" w:hAnsi="Tahoma" w:cs="Tahoma"/>
          <w:sz w:val="20"/>
          <w:szCs w:val="20"/>
        </w:rPr>
        <w:t xml:space="preserve"> Čep</w:t>
      </w:r>
      <w:r w:rsidR="00874CDC">
        <w:rPr>
          <w:rFonts w:ascii="Tahoma" w:hAnsi="Tahoma" w:cs="Tahoma"/>
          <w:sz w:val="20"/>
          <w:szCs w:val="20"/>
        </w:rPr>
        <w:t>em</w:t>
      </w:r>
      <w:r w:rsidR="00874CDC" w:rsidRPr="00874CDC">
        <w:rPr>
          <w:rFonts w:ascii="Tahoma" w:hAnsi="Tahoma" w:cs="Tahoma"/>
          <w:sz w:val="20"/>
          <w:szCs w:val="20"/>
        </w:rPr>
        <w:t>, Ph.D., děkan</w:t>
      </w:r>
      <w:r w:rsidR="00CE457B">
        <w:rPr>
          <w:rFonts w:ascii="Tahoma" w:hAnsi="Tahoma" w:cs="Tahoma"/>
          <w:sz w:val="20"/>
          <w:szCs w:val="20"/>
        </w:rPr>
        <w:t>em</w:t>
      </w:r>
      <w:r w:rsidR="00874CDC" w:rsidRPr="00874CDC">
        <w:rPr>
          <w:rFonts w:ascii="Tahoma" w:hAnsi="Tahoma" w:cs="Tahoma"/>
          <w:sz w:val="20"/>
          <w:szCs w:val="20"/>
        </w:rPr>
        <w:t xml:space="preserve"> Fakulty strojní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23BCCFB4" w14:textId="6F35D65C" w:rsidR="00FC72FF" w:rsidRDefault="005C3C3A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5C3C3A">
        <w:rPr>
          <w:rFonts w:ascii="Tahoma" w:hAnsi="Tahoma" w:cs="Tahoma"/>
          <w:sz w:val="20"/>
          <w:szCs w:val="20"/>
        </w:rPr>
        <w:t>Ing. Dominik Walica</w:t>
      </w:r>
      <w:r w:rsidR="00FC72FF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dominik.walica</w:t>
      </w:r>
      <w:r w:rsidR="00FC72FF">
        <w:rPr>
          <w:rFonts w:ascii="Tahoma" w:hAnsi="Tahoma" w:cs="Tahoma"/>
          <w:sz w:val="20"/>
          <w:szCs w:val="20"/>
        </w:rPr>
        <w:t xml:space="preserve">@vsb.cz, tel.: </w:t>
      </w:r>
      <w:r w:rsidRPr="005C3C3A">
        <w:rPr>
          <w:rFonts w:ascii="Tahoma" w:hAnsi="Tahoma" w:cs="Tahoma"/>
          <w:sz w:val="20"/>
          <w:szCs w:val="20"/>
        </w:rPr>
        <w:t>597 329</w:t>
      </w:r>
      <w:r>
        <w:rPr>
          <w:rFonts w:ascii="Tahoma" w:hAnsi="Tahoma" w:cs="Tahoma"/>
          <w:sz w:val="20"/>
          <w:szCs w:val="20"/>
        </w:rPr>
        <w:t> </w:t>
      </w:r>
      <w:r w:rsidRPr="005C3C3A">
        <w:rPr>
          <w:rFonts w:ascii="Tahoma" w:hAnsi="Tahoma" w:cs="Tahoma"/>
          <w:sz w:val="20"/>
          <w:szCs w:val="20"/>
        </w:rPr>
        <w:t>398</w:t>
      </w:r>
    </w:p>
    <w:p w14:paraId="32D0336D" w14:textId="23A1D762" w:rsidR="005C3C3A" w:rsidRPr="005921AD" w:rsidRDefault="005C3C3A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5C3C3A">
        <w:rPr>
          <w:rFonts w:ascii="Tahoma" w:hAnsi="Tahoma" w:cs="Tahoma"/>
          <w:sz w:val="20"/>
          <w:szCs w:val="20"/>
        </w:rPr>
        <w:t>doc. Ing. Marek Babiuch, Ph.D.</w:t>
      </w:r>
      <w:r>
        <w:rPr>
          <w:rFonts w:ascii="Tahoma" w:hAnsi="Tahoma" w:cs="Tahoma"/>
          <w:sz w:val="20"/>
          <w:szCs w:val="20"/>
        </w:rPr>
        <w:t>,</w:t>
      </w:r>
      <w:r w:rsidRPr="005C3C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e-mail: marek.babiuch@vsb.cz, tel.: </w:t>
      </w:r>
      <w:r w:rsidRPr="005C3C3A">
        <w:rPr>
          <w:rFonts w:ascii="Tahoma" w:hAnsi="Tahoma" w:cs="Tahoma"/>
          <w:sz w:val="20"/>
          <w:szCs w:val="20"/>
        </w:rPr>
        <w:t>597 324 173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72651AC0" w:rsidR="008A5E9A" w:rsidRPr="00E8258F" w:rsidRDefault="008A5E9A" w:rsidP="00E8258F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</w:t>
      </w:r>
      <w:r w:rsidR="00235D19">
        <w:rPr>
          <w:rFonts w:ascii="Tahoma" w:hAnsi="Tahoma" w:cs="Tahoma"/>
          <w:sz w:val="20"/>
          <w:szCs w:val="20"/>
        </w:rPr>
        <w:t>y</w:t>
      </w:r>
      <w:r w:rsidRPr="00E8258F">
        <w:rPr>
          <w:rFonts w:ascii="Tahoma" w:hAnsi="Tahoma" w:cs="Tahoma"/>
          <w:sz w:val="20"/>
          <w:szCs w:val="20"/>
        </w:rPr>
        <w:t xml:space="preserve">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7D8DF128" w:rsidR="00A132AB" w:rsidRPr="00E8258F" w:rsidRDefault="008A5E9A" w:rsidP="00CD7A76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5C3C3A" w:rsidRPr="005C3C3A">
        <w:rPr>
          <w:rFonts w:ascii="Tahoma" w:hAnsi="Tahoma" w:cs="Tahoma"/>
          <w:sz w:val="20"/>
          <w:szCs w:val="20"/>
        </w:rPr>
        <w:t>Lineární pohony pro Stewartovu plošinu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724B29" w:rsidRPr="00724B29">
        <w:rPr>
          <w:rFonts w:ascii="Tahoma" w:hAnsi="Tahoma" w:cs="Tahoma"/>
          <w:sz w:val="20"/>
          <w:szCs w:val="20"/>
        </w:rPr>
        <w:t>Centrum výzkumu pokročilých mechatronických systémů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č. </w:t>
      </w:r>
      <w:r w:rsidR="00724B29" w:rsidRPr="00724B29">
        <w:rPr>
          <w:rFonts w:ascii="Tahoma" w:hAnsi="Tahoma" w:cs="Tahoma"/>
          <w:sz w:val="20"/>
          <w:szCs w:val="20"/>
        </w:rPr>
        <w:t xml:space="preserve">CZ.02.1.01/0.0/0.0/16_019/0000867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991898">
        <w:rPr>
          <w:rFonts w:ascii="Tahoma" w:hAnsi="Tahoma" w:cs="Tahoma"/>
          <w:sz w:val="20"/>
          <w:szCs w:val="20"/>
        </w:rPr>
        <w:t>ých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77777777" w:rsidR="00A132AB" w:rsidRPr="00E8258F" w:rsidRDefault="00A132AB" w:rsidP="00827539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II. </w:t>
      </w:r>
    </w:p>
    <w:p w14:paraId="1FA1B578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88554E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4F30F137" w:rsidR="00A132AB" w:rsidRPr="00991898" w:rsidRDefault="001C658A" w:rsidP="0088554E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bCs/>
          <w:sz w:val="20"/>
          <w:szCs w:val="20"/>
        </w:rPr>
      </w:pPr>
      <w:r w:rsidRPr="00991898">
        <w:rPr>
          <w:rFonts w:ascii="Tahoma" w:hAnsi="Tahoma" w:cs="Tahoma"/>
          <w:bCs/>
          <w:sz w:val="20"/>
          <w:szCs w:val="20"/>
        </w:rPr>
        <w:t xml:space="preserve">Prodávající </w:t>
      </w:r>
      <w:r w:rsidRPr="00991898">
        <w:rPr>
          <w:rFonts w:ascii="Tahoma" w:hAnsi="Tahoma" w:cs="Tahoma"/>
          <w:sz w:val="20"/>
          <w:szCs w:val="20"/>
        </w:rPr>
        <w:t>se</w:t>
      </w:r>
      <w:r w:rsidRPr="00991898">
        <w:rPr>
          <w:rFonts w:ascii="Tahoma" w:hAnsi="Tahoma" w:cs="Tahoma"/>
          <w:bCs/>
          <w:sz w:val="20"/>
          <w:szCs w:val="20"/>
        </w:rPr>
        <w:t xml:space="preserve"> na </w:t>
      </w:r>
      <w:r w:rsidRPr="00991898">
        <w:rPr>
          <w:rFonts w:ascii="Tahoma" w:hAnsi="Tahoma" w:cs="Tahoma"/>
          <w:sz w:val="20"/>
          <w:szCs w:val="20"/>
        </w:rPr>
        <w:t>základě</w:t>
      </w:r>
      <w:r w:rsidRPr="00991898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991898">
        <w:rPr>
          <w:rFonts w:ascii="Tahoma" w:hAnsi="Tahoma" w:cs="Tahoma"/>
          <w:bCs/>
          <w:sz w:val="20"/>
          <w:szCs w:val="20"/>
        </w:rPr>
        <w:t xml:space="preserve"> </w:t>
      </w:r>
      <w:r w:rsidR="005C3C3A">
        <w:rPr>
          <w:rFonts w:ascii="Tahoma" w:hAnsi="Tahoma" w:cs="Tahoma"/>
          <w:bCs/>
          <w:sz w:val="20"/>
          <w:szCs w:val="20"/>
        </w:rPr>
        <w:t>–</w:t>
      </w:r>
      <w:r w:rsidR="00724B29">
        <w:rPr>
          <w:rFonts w:ascii="Tahoma" w:hAnsi="Tahoma" w:cs="Tahoma"/>
          <w:bCs/>
          <w:sz w:val="20"/>
          <w:szCs w:val="20"/>
        </w:rPr>
        <w:t xml:space="preserve"> </w:t>
      </w:r>
      <w:r w:rsidR="005C3C3A">
        <w:rPr>
          <w:rFonts w:ascii="Tahoma" w:hAnsi="Tahoma" w:cs="Tahoma"/>
          <w:b/>
          <w:bCs/>
          <w:sz w:val="20"/>
          <w:szCs w:val="20"/>
          <w:lang w:val="cs-CZ"/>
        </w:rPr>
        <w:t xml:space="preserve">6 ks </w:t>
      </w:r>
      <w:r w:rsidR="005C3C3A" w:rsidRPr="005C3C3A">
        <w:rPr>
          <w:rFonts w:ascii="Tahoma" w:hAnsi="Tahoma" w:cs="Tahoma"/>
          <w:b/>
          <w:bCs/>
          <w:sz w:val="20"/>
          <w:szCs w:val="20"/>
          <w:lang w:val="cs-CZ"/>
        </w:rPr>
        <w:t>lineárních pohonů pro Stewartovu plošinu</w:t>
      </w:r>
      <w:r w:rsidR="005C3C3A">
        <w:rPr>
          <w:rFonts w:ascii="Tahoma" w:hAnsi="Tahoma" w:cs="Tahoma"/>
          <w:b/>
          <w:bCs/>
          <w:sz w:val="20"/>
          <w:szCs w:val="20"/>
          <w:lang w:val="cs-CZ"/>
        </w:rPr>
        <w:t xml:space="preserve"> vč. příslušenství</w:t>
      </w:r>
      <w:r w:rsidR="00524545" w:rsidRPr="005245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>(</w:t>
      </w:r>
      <w:r w:rsidR="004758EE" w:rsidRPr="00991898">
        <w:rPr>
          <w:rFonts w:ascii="Tahoma" w:hAnsi="Tahoma" w:cs="Tahoma"/>
          <w:bCs/>
          <w:sz w:val="20"/>
          <w:szCs w:val="20"/>
        </w:rPr>
        <w:t>dále jen „zboží“</w:t>
      </w:r>
      <w:r w:rsidR="00B202C0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991898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991898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991898">
        <w:rPr>
          <w:rFonts w:ascii="Tahoma" w:hAnsi="Tahoma" w:cs="Tahoma"/>
          <w:bCs/>
          <w:sz w:val="20"/>
          <w:szCs w:val="20"/>
        </w:rPr>
        <w:t>.</w:t>
      </w:r>
      <w:r w:rsidR="001D0984" w:rsidRPr="00991898">
        <w:rPr>
          <w:rFonts w:ascii="Tahoma" w:hAnsi="Tahoma" w:cs="Tahoma"/>
          <w:bCs/>
          <w:sz w:val="20"/>
          <w:szCs w:val="20"/>
        </w:rPr>
        <w:t xml:space="preserve"> </w:t>
      </w:r>
    </w:p>
    <w:p w14:paraId="1E12C9CD" w14:textId="376B8CD6" w:rsidR="00724B29" w:rsidRPr="00724B29" w:rsidRDefault="00724B29" w:rsidP="0088554E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4B29">
        <w:rPr>
          <w:rFonts w:ascii="Tahoma" w:hAnsi="Tahoma" w:cs="Tahoma"/>
          <w:bCs/>
          <w:sz w:val="20"/>
          <w:szCs w:val="20"/>
        </w:rPr>
        <w:t xml:space="preserve">Součásti dodávky zboží je rovněž doprava na místo plnění včetně vykládky a </w:t>
      </w:r>
      <w:r w:rsidR="00524545">
        <w:rPr>
          <w:rFonts w:ascii="Tahoma" w:hAnsi="Tahoma" w:cs="Tahoma"/>
          <w:bCs/>
          <w:sz w:val="20"/>
          <w:szCs w:val="20"/>
        </w:rPr>
        <w:t xml:space="preserve">ekologická </w:t>
      </w:r>
      <w:r w:rsidRPr="00724B29">
        <w:rPr>
          <w:rFonts w:ascii="Tahoma" w:hAnsi="Tahoma" w:cs="Tahoma"/>
          <w:bCs/>
          <w:sz w:val="20"/>
          <w:szCs w:val="20"/>
        </w:rPr>
        <w:t>likvidace obalů, provedení veškerých dalších činností podmiňujících uvedení zboží do provozu a předvedení jeho řádné funkčnosti (instalace), a dále:</w:t>
      </w:r>
    </w:p>
    <w:p w14:paraId="2E8D5038" w14:textId="6F36F315" w:rsidR="005C3C3A" w:rsidRDefault="005C3C3A" w:rsidP="005C3C3A">
      <w:pPr>
        <w:pStyle w:val="Zkladntextodsazen"/>
        <w:keepLines/>
        <w:numPr>
          <w:ilvl w:val="0"/>
          <w:numId w:val="13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5C3C3A">
        <w:rPr>
          <w:rFonts w:ascii="Tahoma" w:hAnsi="Tahoma" w:cs="Tahoma"/>
          <w:sz w:val="20"/>
          <w:szCs w:val="20"/>
        </w:rPr>
        <w:t xml:space="preserve">seznámení zaměstnanců </w:t>
      </w:r>
      <w:r>
        <w:rPr>
          <w:rFonts w:ascii="Tahoma" w:hAnsi="Tahoma" w:cs="Tahoma"/>
          <w:sz w:val="20"/>
          <w:szCs w:val="20"/>
          <w:lang w:val="cs-CZ"/>
        </w:rPr>
        <w:t>kupujícího</w:t>
      </w:r>
      <w:r w:rsidRPr="005C3C3A">
        <w:rPr>
          <w:rFonts w:ascii="Tahoma" w:hAnsi="Tahoma" w:cs="Tahoma"/>
          <w:sz w:val="20"/>
          <w:szCs w:val="20"/>
        </w:rPr>
        <w:t xml:space="preserve"> s obsluhou a údržbou (zaškolení obsluhy) zboží</w:t>
      </w:r>
      <w:r>
        <w:rPr>
          <w:rFonts w:ascii="Tahoma" w:hAnsi="Tahoma" w:cs="Tahoma"/>
          <w:sz w:val="20"/>
          <w:szCs w:val="20"/>
          <w:lang w:val="cs-CZ"/>
        </w:rPr>
        <w:t xml:space="preserve"> a poradenství s použitím zboží</w:t>
      </w:r>
      <w:r w:rsidRPr="005C3C3A">
        <w:rPr>
          <w:rFonts w:ascii="Tahoma" w:hAnsi="Tahoma" w:cs="Tahoma"/>
          <w:sz w:val="20"/>
          <w:szCs w:val="20"/>
        </w:rPr>
        <w:t xml:space="preserve">, a to pro min. </w:t>
      </w:r>
      <w:r>
        <w:rPr>
          <w:rFonts w:ascii="Tahoma" w:hAnsi="Tahoma" w:cs="Tahoma"/>
          <w:sz w:val="20"/>
          <w:szCs w:val="20"/>
          <w:lang w:val="cs-CZ"/>
        </w:rPr>
        <w:t>2</w:t>
      </w:r>
      <w:r w:rsidRPr="005C3C3A">
        <w:rPr>
          <w:rFonts w:ascii="Tahoma" w:hAnsi="Tahoma" w:cs="Tahoma"/>
          <w:sz w:val="20"/>
          <w:szCs w:val="20"/>
        </w:rPr>
        <w:t xml:space="preserve"> osoby po dobu min. </w:t>
      </w:r>
      <w:r w:rsidR="00674482">
        <w:rPr>
          <w:rFonts w:ascii="Tahoma" w:hAnsi="Tahoma" w:cs="Tahoma"/>
          <w:sz w:val="20"/>
          <w:szCs w:val="20"/>
          <w:lang w:val="cs-CZ"/>
        </w:rPr>
        <w:t>8</w:t>
      </w:r>
      <w:r w:rsidRPr="005C3C3A">
        <w:rPr>
          <w:rFonts w:ascii="Tahoma" w:hAnsi="Tahoma" w:cs="Tahoma"/>
          <w:sz w:val="20"/>
          <w:szCs w:val="20"/>
        </w:rPr>
        <w:t xml:space="preserve"> hodin</w:t>
      </w:r>
    </w:p>
    <w:p w14:paraId="78368213" w14:textId="2A18542E" w:rsidR="005C3C3A" w:rsidRPr="005C3C3A" w:rsidRDefault="005C3C3A" w:rsidP="005C3C3A">
      <w:pPr>
        <w:pStyle w:val="Zkladntextodsazen"/>
        <w:keepLines/>
        <w:numPr>
          <w:ilvl w:val="0"/>
          <w:numId w:val="13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5C3C3A">
        <w:rPr>
          <w:rFonts w:ascii="Tahoma" w:hAnsi="Tahoma" w:cs="Tahoma"/>
          <w:sz w:val="20"/>
          <w:szCs w:val="20"/>
        </w:rPr>
        <w:t>poskytnutí potřebných oprávnění k užití zboží, tj. licencí, např. k SW, který bude instalován na zboží či určený pro obsluhu zboží, je-li nezbytný,</w:t>
      </w:r>
    </w:p>
    <w:p w14:paraId="6039F236" w14:textId="324C15F2" w:rsidR="00724B29" w:rsidRPr="00724B29" w:rsidRDefault="00724B29" w:rsidP="0088554E">
      <w:pPr>
        <w:pStyle w:val="Zkladntextodsazen"/>
        <w:keepLines/>
        <w:numPr>
          <w:ilvl w:val="0"/>
          <w:numId w:val="13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724B29">
        <w:rPr>
          <w:rFonts w:ascii="Tahoma" w:hAnsi="Tahoma" w:cs="Tahoma"/>
          <w:sz w:val="20"/>
          <w:szCs w:val="20"/>
        </w:rPr>
        <w:t>dodání uživatelské dokumentace</w:t>
      </w:r>
      <w:r w:rsidR="00CE457B">
        <w:rPr>
          <w:rFonts w:ascii="Tahoma" w:hAnsi="Tahoma" w:cs="Tahoma"/>
          <w:sz w:val="20"/>
          <w:szCs w:val="20"/>
          <w:lang w:val="cs-CZ"/>
        </w:rPr>
        <w:t>, a to v českém nebo anglickém jazyce</w:t>
      </w:r>
      <w:r w:rsidRPr="00724B29">
        <w:rPr>
          <w:rFonts w:ascii="Tahoma" w:hAnsi="Tahoma" w:cs="Tahoma"/>
          <w:sz w:val="20"/>
          <w:szCs w:val="20"/>
        </w:rPr>
        <w:t>,</w:t>
      </w:r>
    </w:p>
    <w:p w14:paraId="61A2FC80" w14:textId="77777777" w:rsidR="00724B29" w:rsidRPr="00724B29" w:rsidRDefault="00724B29" w:rsidP="0088554E">
      <w:pPr>
        <w:pStyle w:val="Zkladntextodsazen"/>
        <w:keepLines/>
        <w:numPr>
          <w:ilvl w:val="0"/>
          <w:numId w:val="13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724B29">
        <w:rPr>
          <w:rFonts w:ascii="Tahoma" w:hAnsi="Tahoma" w:cs="Tahoma"/>
          <w:sz w:val="20"/>
          <w:szCs w:val="20"/>
        </w:rPr>
        <w:t>provedení dalších služeb souvisejících s instalací, nastavením zboží.</w:t>
      </w:r>
    </w:p>
    <w:p w14:paraId="48FBE2E5" w14:textId="0D6E47BD" w:rsidR="009B4CA9" w:rsidRDefault="00F423F5" w:rsidP="0088554E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88554E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28ADC3C1" w14:textId="77777777"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3C3B38" w14:textId="77777777" w:rsidR="001C658A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77777777" w:rsidR="00A13FB4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510D787B" w14:textId="3193AB7E" w:rsidR="001C658A" w:rsidRPr="00E8258F" w:rsidRDefault="00A13FB4" w:rsidP="0088554E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ED5824">
        <w:rPr>
          <w:rFonts w:ascii="Tahoma" w:hAnsi="Tahoma" w:cs="Tahoma"/>
          <w:sz w:val="20"/>
          <w:szCs w:val="20"/>
        </w:rPr>
        <w:t>90</w:t>
      </w:r>
      <w:r w:rsidR="00845673">
        <w:rPr>
          <w:rFonts w:ascii="Tahoma" w:hAnsi="Tahoma" w:cs="Tahoma"/>
          <w:sz w:val="20"/>
          <w:szCs w:val="20"/>
        </w:rPr>
        <w:t xml:space="preserve"> </w:t>
      </w:r>
      <w:r w:rsidR="00247095" w:rsidRPr="00A07CB7">
        <w:rPr>
          <w:rFonts w:ascii="Tahoma" w:hAnsi="Tahoma" w:cs="Tahoma"/>
          <w:sz w:val="20"/>
          <w:szCs w:val="20"/>
        </w:rPr>
        <w:t>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14:paraId="0CD3E133" w14:textId="26553F91" w:rsidR="00A13FB4" w:rsidRPr="00E8258F" w:rsidRDefault="00A13FB4" w:rsidP="0088554E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 xml:space="preserve">Místem </w:t>
      </w:r>
      <w:r w:rsidRPr="00E44DC6">
        <w:rPr>
          <w:rFonts w:ascii="Tahoma" w:hAnsi="Tahoma" w:cs="Tahoma"/>
          <w:bCs/>
          <w:sz w:val="20"/>
          <w:szCs w:val="20"/>
        </w:rPr>
        <w:t>plnění</w:t>
      </w:r>
      <w:r w:rsidRPr="00E8258F">
        <w:rPr>
          <w:rFonts w:ascii="Tahoma" w:hAnsi="Tahoma" w:cs="Tahoma"/>
          <w:bCs/>
          <w:sz w:val="20"/>
          <w:szCs w:val="20"/>
        </w:rPr>
        <w:t xml:space="preserve"> je 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Vysoká škola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 xml:space="preserve">báňská - </w:t>
      </w:r>
      <w:r w:rsidR="00E44DC6" w:rsidRPr="00E44DC6">
        <w:rPr>
          <w:rFonts w:ascii="Tahoma" w:hAnsi="Tahoma" w:cs="Tahoma"/>
          <w:bCs/>
          <w:sz w:val="20"/>
          <w:szCs w:val="20"/>
        </w:rPr>
        <w:t>Vysoká</w:t>
      </w:r>
      <w:proofErr w:type="gramEnd"/>
      <w:r w:rsidR="00E44DC6" w:rsidRPr="00E44DC6">
        <w:rPr>
          <w:rFonts w:ascii="Tahoma" w:hAnsi="Tahoma" w:cs="Tahoma"/>
          <w:bCs/>
          <w:sz w:val="20"/>
          <w:szCs w:val="20"/>
        </w:rPr>
        <w:t xml:space="preserve"> škola báňská - Technická univerzita Ostrava, </w:t>
      </w:r>
      <w:r w:rsidR="00724B29" w:rsidRPr="00724B29">
        <w:rPr>
          <w:rFonts w:ascii="Tahoma" w:hAnsi="Tahoma" w:cs="Tahoma"/>
          <w:bCs/>
          <w:sz w:val="20"/>
          <w:szCs w:val="20"/>
        </w:rPr>
        <w:t xml:space="preserve">Fakulta </w:t>
      </w:r>
      <w:r w:rsidR="00AE46D0">
        <w:rPr>
          <w:rFonts w:ascii="Tahoma" w:hAnsi="Tahoma" w:cs="Tahoma"/>
          <w:bCs/>
          <w:sz w:val="20"/>
          <w:szCs w:val="20"/>
        </w:rPr>
        <w:t>strojní</w:t>
      </w:r>
      <w:r w:rsidR="00E44DC6" w:rsidRPr="00E44DC6">
        <w:rPr>
          <w:rFonts w:ascii="Tahoma" w:hAnsi="Tahoma" w:cs="Tahoma"/>
          <w:bCs/>
          <w:sz w:val="20"/>
          <w:szCs w:val="20"/>
        </w:rPr>
        <w:t>, 17. listopadu 2</w:t>
      </w:r>
      <w:r w:rsidR="003A732D">
        <w:rPr>
          <w:rFonts w:ascii="Tahoma" w:hAnsi="Tahoma" w:cs="Tahoma"/>
          <w:bCs/>
          <w:sz w:val="20"/>
          <w:szCs w:val="20"/>
        </w:rPr>
        <w:t xml:space="preserve">172/15, 708 </w:t>
      </w:r>
      <w:r w:rsidR="00CD7A76">
        <w:rPr>
          <w:rFonts w:ascii="Tahoma" w:hAnsi="Tahoma" w:cs="Tahoma"/>
          <w:bCs/>
          <w:sz w:val="20"/>
          <w:szCs w:val="20"/>
        </w:rPr>
        <w:t>00</w:t>
      </w:r>
      <w:r w:rsidR="003A732D">
        <w:rPr>
          <w:rFonts w:ascii="Tahoma" w:hAnsi="Tahoma" w:cs="Tahoma"/>
          <w:bCs/>
          <w:sz w:val="20"/>
          <w:szCs w:val="20"/>
        </w:rPr>
        <w:t xml:space="preserve"> Ostrava – Poruba</w:t>
      </w:r>
      <w:r w:rsidR="00ED5824">
        <w:rPr>
          <w:rFonts w:ascii="Tahoma" w:hAnsi="Tahoma" w:cs="Tahoma"/>
          <w:bCs/>
          <w:sz w:val="20"/>
          <w:szCs w:val="20"/>
        </w:rPr>
        <w:t>,</w:t>
      </w:r>
      <w:r w:rsidR="00ED5824" w:rsidRPr="00ED5824">
        <w:t xml:space="preserve"> </w:t>
      </w:r>
      <w:r w:rsidR="00ED5824" w:rsidRPr="00ED5824">
        <w:rPr>
          <w:rFonts w:ascii="Tahoma" w:hAnsi="Tahoma" w:cs="Tahoma"/>
          <w:bCs/>
          <w:sz w:val="20"/>
          <w:szCs w:val="20"/>
        </w:rPr>
        <w:t>budova CPIT, místnost RC107</w:t>
      </w:r>
      <w:r w:rsidR="00FC72FF">
        <w:rPr>
          <w:rFonts w:ascii="Tahoma" w:hAnsi="Tahoma" w:cs="Tahoma"/>
          <w:bCs/>
          <w:sz w:val="20"/>
          <w:szCs w:val="20"/>
        </w:rPr>
        <w:t xml:space="preserve"> </w:t>
      </w:r>
      <w:r w:rsidRPr="00E8258F">
        <w:rPr>
          <w:rFonts w:ascii="Tahoma" w:hAnsi="Tahoma" w:cs="Tahoma"/>
          <w:bCs/>
          <w:sz w:val="20"/>
          <w:szCs w:val="20"/>
        </w:rPr>
        <w:t>(dále jen „místo plnění“).</w:t>
      </w:r>
    </w:p>
    <w:p w14:paraId="37732530" w14:textId="77777777" w:rsidR="00A13FB4" w:rsidRPr="00E8258F" w:rsidRDefault="00A13FB4" w:rsidP="0088554E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88554E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11DA200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C186A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14:paraId="03119339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7C714D3" w:rsidR="00724B29" w:rsidRDefault="00724B29" w:rsidP="0088554E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byla stanovena ve výši </w:t>
      </w:r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3D055210" w:rsidR="00014AC0" w:rsidRDefault="00014AC0" w:rsidP="0088554E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Ke kupní ceně dle předchozího odstavce bude připočtena DPH v zákonné výši</w:t>
      </w:r>
      <w:r w:rsidR="00CE457B">
        <w:rPr>
          <w:rFonts w:ascii="Tahoma" w:hAnsi="Tahoma" w:cs="Tahoma"/>
          <w:sz w:val="20"/>
          <w:szCs w:val="20"/>
        </w:rPr>
        <w:t>, tedy</w:t>
      </w:r>
      <w:r w:rsidR="00CE457B" w:rsidRPr="00CE457B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CE457B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CE457B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CE457B">
        <w:rPr>
          <w:rFonts w:ascii="Tahoma" w:hAnsi="Tahoma" w:cs="Tahoma"/>
          <w:sz w:val="20"/>
          <w:szCs w:val="20"/>
        </w:rPr>
        <w:t xml:space="preserve"> %</w:t>
      </w:r>
      <w:r>
        <w:rPr>
          <w:rFonts w:ascii="Tahoma" w:hAnsi="Tahoma" w:cs="Tahoma"/>
          <w:sz w:val="20"/>
          <w:szCs w:val="20"/>
        </w:rPr>
        <w:t>.</w:t>
      </w:r>
    </w:p>
    <w:p w14:paraId="25F7828A" w14:textId="444AB010" w:rsidR="00A13FB4" w:rsidRPr="00E8258F" w:rsidRDefault="00A13FB4" w:rsidP="0088554E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4CFED0DB" w:rsidR="00A13FB4" w:rsidRPr="004758EE" w:rsidRDefault="00A13FB4" w:rsidP="0088554E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748ECF1B" w14:textId="77C0C1BC" w:rsidR="00A13FB4" w:rsidRPr="00E8258F" w:rsidRDefault="00326003" w:rsidP="0088554E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674482">
        <w:rPr>
          <w:rFonts w:ascii="Tahoma" w:hAnsi="Tahoma" w:cs="Tahoma"/>
          <w:sz w:val="20"/>
          <w:szCs w:val="20"/>
        </w:rPr>
        <w:t>ého</w:t>
      </w:r>
      <w:r w:rsidR="0010552E">
        <w:rPr>
          <w:rFonts w:ascii="Tahoma" w:hAnsi="Tahoma" w:cs="Tahoma"/>
          <w:sz w:val="20"/>
          <w:szCs w:val="20"/>
        </w:rPr>
        <w:t xml:space="preserve"> doklad</w:t>
      </w:r>
      <w:r w:rsidR="00674482">
        <w:rPr>
          <w:rFonts w:ascii="Tahoma" w:hAnsi="Tahoma" w:cs="Tahoma"/>
          <w:sz w:val="20"/>
          <w:szCs w:val="20"/>
        </w:rPr>
        <w:t>u</w:t>
      </w:r>
      <w:r w:rsidR="00A13FB4" w:rsidRPr="00E8258F">
        <w:rPr>
          <w:rFonts w:ascii="Tahoma" w:hAnsi="Tahoma" w:cs="Tahoma"/>
          <w:sz w:val="20"/>
          <w:szCs w:val="20"/>
        </w:rPr>
        <w:t xml:space="preserve"> – faktur</w:t>
      </w:r>
      <w:r w:rsidR="00674482">
        <w:rPr>
          <w:rFonts w:ascii="Tahoma" w:hAnsi="Tahoma" w:cs="Tahoma"/>
          <w:sz w:val="20"/>
          <w:szCs w:val="20"/>
        </w:rPr>
        <w:t>y</w:t>
      </w:r>
      <w:r w:rsidR="00A13FB4" w:rsidRPr="00E8258F">
        <w:rPr>
          <w:rFonts w:ascii="Tahoma" w:hAnsi="Tahoma" w:cs="Tahoma"/>
          <w:sz w:val="20"/>
          <w:szCs w:val="20"/>
        </w:rPr>
        <w:t xml:space="preserve"> vystaven</w:t>
      </w:r>
      <w:r w:rsidR="00674482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</w:t>
      </w:r>
      <w:r w:rsidR="00674482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FC72FF">
        <w:rPr>
          <w:rFonts w:ascii="Tahoma" w:hAnsi="Tahoma" w:cs="Tahoma"/>
          <w:sz w:val="20"/>
          <w:szCs w:val="20"/>
        </w:rPr>
        <w:t xml:space="preserve">, nebo elektronicky na adresy </w:t>
      </w:r>
      <w:r w:rsidR="00874732" w:rsidRPr="00874732">
        <w:rPr>
          <w:rFonts w:ascii="Tahoma" w:hAnsi="Tahoma" w:cs="Tahoma"/>
          <w:sz w:val="20"/>
          <w:szCs w:val="20"/>
          <w:u w:val="single"/>
        </w:rPr>
        <w:t>marek.babiuch</w:t>
      </w:r>
      <w:r w:rsidR="00FC72FF" w:rsidRPr="00874732">
        <w:rPr>
          <w:rFonts w:ascii="Tahoma" w:hAnsi="Tahoma" w:cs="Tahoma"/>
          <w:sz w:val="20"/>
          <w:szCs w:val="20"/>
          <w:u w:val="single"/>
        </w:rPr>
        <w:t>@vsb.cz a marcela.haluzova@vsb.cz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10552E">
        <w:rPr>
          <w:rFonts w:ascii="Tahoma" w:hAnsi="Tahoma" w:cs="Tahoma"/>
          <w:sz w:val="20"/>
          <w:szCs w:val="20"/>
        </w:rPr>
        <w:t xml:space="preserve"> </w:t>
      </w:r>
      <w:r w:rsidR="007043BD" w:rsidRPr="00E8258F">
        <w:rPr>
          <w:rFonts w:ascii="Tahoma" w:hAnsi="Tahoma" w:cs="Tahoma"/>
          <w:sz w:val="20"/>
          <w:szCs w:val="20"/>
        </w:rPr>
        <w:t>Prodávajícím vystavená faktura musí obsahovat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750020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14:paraId="60DE44FE" w14:textId="05FD8D9C" w:rsidR="00874732" w:rsidRPr="00874732" w:rsidRDefault="00874732" w:rsidP="0088554E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74732">
        <w:rPr>
          <w:rFonts w:ascii="Tahoma" w:hAnsi="Tahoma" w:cs="Tahoma"/>
          <w:sz w:val="20"/>
          <w:szCs w:val="20"/>
        </w:rPr>
        <w:t xml:space="preserve">Faktura vystavená </w:t>
      </w:r>
      <w:r>
        <w:rPr>
          <w:rFonts w:ascii="Tahoma" w:hAnsi="Tahoma" w:cs="Tahoma"/>
          <w:sz w:val="20"/>
          <w:szCs w:val="20"/>
        </w:rPr>
        <w:t>prodávajícím</w:t>
      </w:r>
      <w:r w:rsidRPr="00874732">
        <w:rPr>
          <w:rFonts w:ascii="Tahoma" w:hAnsi="Tahoma" w:cs="Tahoma"/>
          <w:sz w:val="20"/>
          <w:szCs w:val="20"/>
        </w:rPr>
        <w:t xml:space="preserve"> bude dále obsahovat název Projektu, </w:t>
      </w:r>
      <w:proofErr w:type="spellStart"/>
      <w:r w:rsidRPr="00874732">
        <w:rPr>
          <w:rFonts w:ascii="Tahoma" w:hAnsi="Tahoma" w:cs="Tahoma"/>
          <w:sz w:val="20"/>
          <w:szCs w:val="20"/>
        </w:rPr>
        <w:t>reg</w:t>
      </w:r>
      <w:proofErr w:type="spellEnd"/>
      <w:r w:rsidRPr="00874732">
        <w:rPr>
          <w:rFonts w:ascii="Tahoma" w:hAnsi="Tahoma" w:cs="Tahoma"/>
          <w:sz w:val="20"/>
          <w:szCs w:val="20"/>
        </w:rPr>
        <w:t xml:space="preserve">. číslo Projektu a relevantní kód CZ CPA dodávky. Pokud faktura nebude obsahovat informace dle předchozí věty, může si </w:t>
      </w:r>
      <w:r>
        <w:rPr>
          <w:rFonts w:ascii="Tahoma" w:hAnsi="Tahoma" w:cs="Tahoma"/>
          <w:sz w:val="20"/>
          <w:szCs w:val="20"/>
        </w:rPr>
        <w:t>kupující</w:t>
      </w:r>
      <w:r w:rsidRPr="00874732">
        <w:rPr>
          <w:rFonts w:ascii="Tahoma" w:hAnsi="Tahoma" w:cs="Tahoma"/>
          <w:sz w:val="20"/>
          <w:szCs w:val="20"/>
        </w:rPr>
        <w:t xml:space="preserve"> vyžádat jejich doplnění, nebo může fakturu </w:t>
      </w:r>
      <w:r>
        <w:rPr>
          <w:rFonts w:ascii="Tahoma" w:hAnsi="Tahoma" w:cs="Tahoma"/>
          <w:sz w:val="20"/>
          <w:szCs w:val="20"/>
        </w:rPr>
        <w:t>prodávajícímu</w:t>
      </w:r>
      <w:r w:rsidRPr="00874732">
        <w:rPr>
          <w:rFonts w:ascii="Tahoma" w:hAnsi="Tahoma" w:cs="Tahoma"/>
          <w:sz w:val="20"/>
          <w:szCs w:val="20"/>
        </w:rPr>
        <w:t xml:space="preserve"> vrátit. Pro vrácení faktury se použijí obdobně ustanovení předchozího odstavce. </w:t>
      </w:r>
    </w:p>
    <w:p w14:paraId="25AC38F2" w14:textId="77777777" w:rsidR="00A13FB4" w:rsidRPr="00E8258F" w:rsidRDefault="00A13FB4" w:rsidP="0088554E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4AFB82BA" w14:textId="2A0ADE09" w:rsidR="00014AC0" w:rsidRDefault="00567DDC" w:rsidP="0088554E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24545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524545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DPH“)</w:t>
      </w:r>
      <w:r w:rsidRPr="00524545">
        <w:rPr>
          <w:rFonts w:ascii="Tahoma" w:hAnsi="Tahoma" w:cs="Tahoma"/>
          <w:sz w:val="20"/>
          <w:szCs w:val="20"/>
        </w:rPr>
        <w:t xml:space="preserve">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524545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524545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524545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524545" w:rsidRPr="00524545">
        <w:rPr>
          <w:rFonts w:ascii="Tahoma" w:hAnsi="Tahoma" w:cs="Tahoma"/>
          <w:sz w:val="20"/>
          <w:szCs w:val="20"/>
        </w:rPr>
        <w:t xml:space="preserve"> </w:t>
      </w:r>
      <w:r w:rsidR="00014AC0" w:rsidRPr="00524545">
        <w:rPr>
          <w:rFonts w:ascii="Tahoma" w:hAnsi="Tahoma" w:cs="Tahoma"/>
          <w:sz w:val="20"/>
          <w:szCs w:val="20"/>
        </w:rPr>
        <w:t xml:space="preserve">Ustanovení </w:t>
      </w:r>
      <w:r w:rsidR="00524545">
        <w:rPr>
          <w:rFonts w:ascii="Tahoma" w:hAnsi="Tahoma" w:cs="Tahoma"/>
          <w:sz w:val="20"/>
          <w:szCs w:val="20"/>
        </w:rPr>
        <w:t>dle tohoto odstavce</w:t>
      </w:r>
      <w:r w:rsidR="004B119A" w:rsidRPr="00524545">
        <w:rPr>
          <w:rFonts w:ascii="Tahoma" w:hAnsi="Tahoma" w:cs="Tahoma"/>
          <w:sz w:val="20"/>
          <w:szCs w:val="20"/>
        </w:rPr>
        <w:t xml:space="preserve"> smlouvy</w:t>
      </w:r>
      <w:r w:rsidR="00014AC0" w:rsidRPr="00524545">
        <w:rPr>
          <w:rFonts w:ascii="Tahoma" w:hAnsi="Tahoma" w:cs="Tahoma"/>
          <w:sz w:val="20"/>
          <w:szCs w:val="20"/>
        </w:rPr>
        <w:t xml:space="preserve"> platí pouze</w:t>
      </w:r>
      <w:r w:rsidR="008824E9" w:rsidRPr="00524545">
        <w:rPr>
          <w:rFonts w:ascii="Tahoma" w:hAnsi="Tahoma" w:cs="Tahoma"/>
          <w:sz w:val="20"/>
          <w:szCs w:val="20"/>
        </w:rPr>
        <w:t>,</w:t>
      </w:r>
      <w:r w:rsidR="00014AC0" w:rsidRPr="00524545">
        <w:rPr>
          <w:rFonts w:ascii="Tahoma" w:hAnsi="Tahoma" w:cs="Tahoma"/>
          <w:sz w:val="20"/>
          <w:szCs w:val="20"/>
        </w:rPr>
        <w:t xml:space="preserve"> je-li to pro </w:t>
      </w:r>
      <w:r w:rsidR="008824E9" w:rsidRPr="00524545">
        <w:rPr>
          <w:rFonts w:ascii="Tahoma" w:hAnsi="Tahoma" w:cs="Tahoma"/>
          <w:sz w:val="20"/>
          <w:szCs w:val="20"/>
        </w:rPr>
        <w:t xml:space="preserve">osobu </w:t>
      </w:r>
      <w:r w:rsidR="00014AC0" w:rsidRPr="00524545">
        <w:rPr>
          <w:rFonts w:ascii="Tahoma" w:hAnsi="Tahoma" w:cs="Tahoma"/>
          <w:sz w:val="20"/>
          <w:szCs w:val="20"/>
        </w:rPr>
        <w:t>prodávajícího relevantní</w:t>
      </w:r>
      <w:r w:rsidR="008824E9" w:rsidRPr="00524545">
        <w:rPr>
          <w:rFonts w:ascii="Tahoma" w:hAnsi="Tahoma" w:cs="Tahoma"/>
          <w:sz w:val="20"/>
          <w:szCs w:val="20"/>
        </w:rPr>
        <w:t>, tedy je-li prodávající plátcem DPH dle zákona o DPH.</w:t>
      </w:r>
    </w:p>
    <w:p w14:paraId="33990B99" w14:textId="77777777" w:rsidR="006F2C07" w:rsidRPr="004742E6" w:rsidRDefault="006F2C07" w:rsidP="0088554E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4742E6">
        <w:rPr>
          <w:rFonts w:ascii="Tahoma" w:hAnsi="Tahoma" w:cs="Tahoma"/>
          <w:sz w:val="20"/>
          <w:szCs w:val="20"/>
        </w:rPr>
        <w:t xml:space="preserve"> je povinen zajistit řádné a včasné plnění finančních závazků svým poddodavatelům, kdy za řádné a včasné plnění se považuje plné uhrazení poddodavatelem vystavených faktur za plnění poskytnutá k plnění veřejné zakázky, a to v termínech s poddodavatelem předem dohodnutých.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77777777" w:rsidR="00A132AB" w:rsidRPr="00E8258F" w:rsidRDefault="00A132AB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14:paraId="0CA258D8" w14:textId="77777777" w:rsidR="00A132AB" w:rsidRPr="00E8258F" w:rsidRDefault="00DC6BBC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311CB1CB" w:rsidR="00DC6BBC" w:rsidRPr="00E8258F" w:rsidRDefault="00DC6BBC" w:rsidP="0088554E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674482">
        <w:rPr>
          <w:rFonts w:ascii="Tahoma" w:hAnsi="Tahoma" w:cs="Tahoma"/>
          <w:sz w:val="20"/>
          <w:szCs w:val="20"/>
        </w:rPr>
        <w:t>24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CD519B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88554E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88554E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57989B36" w14:textId="07EDBFC5" w:rsidR="005C3C3A" w:rsidRPr="005C3C3A" w:rsidRDefault="005C3C3A" w:rsidP="005C3C3A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3C3A">
        <w:rPr>
          <w:rFonts w:ascii="Tahoma" w:hAnsi="Tahoma" w:cs="Tahoma"/>
          <w:sz w:val="20"/>
          <w:szCs w:val="20"/>
        </w:rPr>
        <w:t xml:space="preserve">Dodavatel je povinen odstranit oznámenou vadu zboží nejpozději do </w:t>
      </w:r>
      <w:r w:rsidR="00674482">
        <w:rPr>
          <w:rFonts w:ascii="Tahoma" w:hAnsi="Tahoma" w:cs="Tahoma"/>
          <w:sz w:val="20"/>
          <w:szCs w:val="20"/>
        </w:rPr>
        <w:t>45</w:t>
      </w:r>
      <w:r w:rsidRPr="005C3C3A">
        <w:rPr>
          <w:rFonts w:ascii="Tahoma" w:hAnsi="Tahoma" w:cs="Tahoma"/>
          <w:sz w:val="20"/>
          <w:szCs w:val="20"/>
        </w:rPr>
        <w:t xml:space="preserve"> kalendářních dnů od oznámení vady Objednatelem.</w:t>
      </w:r>
    </w:p>
    <w:p w14:paraId="71C05DD5" w14:textId="2439B3C9" w:rsidR="00DC6BBC" w:rsidRDefault="00DC6BBC" w:rsidP="0088554E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181F8B53" w:rsidR="001E74C8" w:rsidRPr="00E8258F" w:rsidRDefault="001E74C8" w:rsidP="0088554E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prováděn v místě plnění dle čl. III. odst. 2. této smlouvy</w:t>
      </w:r>
      <w:r w:rsidR="00DD6343">
        <w:rPr>
          <w:rFonts w:ascii="Tahoma" w:hAnsi="Tahoma" w:cs="Tahoma"/>
          <w:sz w:val="20"/>
          <w:szCs w:val="20"/>
        </w:rPr>
        <w:t>, a to buď provedením samotné opravy v místě plnění, nebo vyzvednutím a zpětným doručením reklamovaného zboží v místě plnění</w:t>
      </w:r>
      <w:r>
        <w:rPr>
          <w:rFonts w:ascii="Tahoma" w:hAnsi="Tahoma" w:cs="Tahoma"/>
          <w:sz w:val="20"/>
          <w:szCs w:val="20"/>
        </w:rPr>
        <w:t>.</w:t>
      </w:r>
    </w:p>
    <w:p w14:paraId="5CD7AC26" w14:textId="77777777" w:rsidR="00A132AB" w:rsidRPr="00E8258F" w:rsidRDefault="00A132AB" w:rsidP="003A732D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VI. </w:t>
      </w:r>
    </w:p>
    <w:p w14:paraId="58F40E89" w14:textId="77777777" w:rsidR="00DC6BBC" w:rsidRPr="00E8258F" w:rsidRDefault="00DC6BBC" w:rsidP="003A732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01D82CF5" w:rsidR="00DC6BBC" w:rsidRPr="00E8258F" w:rsidRDefault="00DC6BBC" w:rsidP="0088554E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C10F8B">
        <w:rPr>
          <w:rFonts w:ascii="Tahoma" w:hAnsi="Tahoma" w:cs="Tahoma"/>
          <w:sz w:val="20"/>
          <w:szCs w:val="20"/>
        </w:rPr>
        <w:t>4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6739E1DF" w:rsidR="00DC6BBC" w:rsidRDefault="00DC6BBC" w:rsidP="0088554E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</w:t>
      </w:r>
      <w:r w:rsidR="00CE457B">
        <w:rPr>
          <w:rFonts w:ascii="Tahoma" w:hAnsi="Tahoma" w:cs="Tahoma"/>
          <w:sz w:val="20"/>
          <w:szCs w:val="20"/>
        </w:rPr>
        <w:t xml:space="preserve">kteroukoliv </w:t>
      </w:r>
      <w:r w:rsidRPr="00E8258F">
        <w:rPr>
          <w:rFonts w:ascii="Tahoma" w:hAnsi="Tahoma" w:cs="Tahoma"/>
          <w:sz w:val="20"/>
          <w:szCs w:val="20"/>
        </w:rPr>
        <w:t xml:space="preserve">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88554E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88554E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08CA403B" w14:textId="77777777" w:rsidR="00067E5F" w:rsidRPr="00E8258F" w:rsidRDefault="00067E5F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0EC570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14:paraId="1BB947C2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1F7B2F44" w:rsidR="00E228E7" w:rsidRPr="00235D19" w:rsidRDefault="00E228E7" w:rsidP="00235D19">
      <w:pPr>
        <w:pStyle w:val="Odstavecseseznamem"/>
        <w:keepNext/>
        <w:keepLines/>
        <w:numPr>
          <w:ilvl w:val="0"/>
          <w:numId w:val="8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Prodávající se za podmínek stanovených touto smlouvou, a v souladu s pokyny kupujícího a při vynaložení veškeré potřebné odborné péče, zavazuje </w:t>
      </w:r>
      <w:r w:rsidRPr="00235D19">
        <w:rPr>
          <w:rFonts w:ascii="Tahoma" w:hAnsi="Tahoma" w:cs="Tahoma"/>
          <w:color w:val="000000"/>
          <w:sz w:val="20"/>
          <w:szCs w:val="20"/>
        </w:rPr>
        <w:t>umožnit všem subjektům oprávněným k výkonu kontroly projektu, z jehož prostředků je hrazena kupní cena dle této smlouvy, provést kontrolu dokladů, souvisejících s plněním této smlouvy; a dále</w:t>
      </w:r>
      <w:r w:rsidRPr="00235D19">
        <w:rPr>
          <w:rFonts w:ascii="Tahoma" w:hAnsi="Tahoma" w:cs="Tahoma"/>
          <w:sz w:val="20"/>
          <w:szCs w:val="20"/>
        </w:rPr>
        <w:t xml:space="preserve"> je prodávající povinen </w:t>
      </w:r>
      <w:r w:rsidRPr="00235D19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235D19">
        <w:rPr>
          <w:rFonts w:ascii="Tahoma" w:hAnsi="Tahoma" w:cs="Tahoma"/>
          <w:color w:val="000000"/>
          <w:sz w:val="20"/>
          <w:szCs w:val="20"/>
        </w:rPr>
        <w:t>OP VVV</w:t>
      </w:r>
      <w:r w:rsidRPr="00235D19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235D19">
        <w:rPr>
          <w:rFonts w:ascii="Tahoma" w:hAnsi="Tahoma" w:cs="Tahoma"/>
          <w:sz w:val="20"/>
          <w:szCs w:val="20"/>
        </w:rPr>
        <w:t>[zejména zákona č.</w:t>
      </w:r>
      <w:r w:rsidR="00D14184" w:rsidRPr="00235D19">
        <w:rPr>
          <w:rFonts w:ascii="Tahoma" w:hAnsi="Tahoma" w:cs="Tahoma"/>
          <w:sz w:val="20"/>
          <w:szCs w:val="20"/>
        </w:rPr>
        <w:t> </w:t>
      </w:r>
      <w:r w:rsidRPr="00235D19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235D19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 w:rsidRPr="00235D19">
        <w:rPr>
          <w:rFonts w:ascii="Tahoma" w:hAnsi="Tahoma" w:cs="Tahoma"/>
          <w:color w:val="000000"/>
          <w:sz w:val="20"/>
          <w:szCs w:val="20"/>
        </w:rPr>
        <w:t>pod</w:t>
      </w:r>
      <w:r w:rsidRPr="00235D19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 w:rsidRPr="00235D19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235D19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1FFBBF71" w:rsidR="00103D7C" w:rsidRPr="00103D7C" w:rsidRDefault="00103D7C" w:rsidP="0088554E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7B4CFA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88554E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88554E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lastRenderedPageBreak/>
        <w:t>Porušením smluvní povinnosti podstatným způsobem (dle ustanovení § 1977 občanského zákoníku se pro účely této smlouvy rozumí zejména tyto porušení:</w:t>
      </w:r>
    </w:p>
    <w:p w14:paraId="03CC6A23" w14:textId="61F43CE4" w:rsidR="00F901E2" w:rsidRPr="00014AC0" w:rsidRDefault="00F901E2" w:rsidP="0088554E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4B119A">
        <w:rPr>
          <w:rFonts w:ascii="Tahoma" w:hAnsi="Tahoma" w:cs="Tahoma"/>
          <w:sz w:val="20"/>
          <w:szCs w:val="20"/>
          <w:lang w:eastAsia="en-US"/>
        </w:rPr>
        <w:t>30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1553A269" w:rsidR="00F901E2" w:rsidRPr="00014AC0" w:rsidRDefault="00F901E2" w:rsidP="0088554E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D14184" w:rsidRPr="00014AC0">
        <w:rPr>
          <w:rFonts w:ascii="Tahoma" w:hAnsi="Tahoma" w:cs="Tahoma"/>
          <w:sz w:val="20"/>
          <w:szCs w:val="20"/>
          <w:lang w:eastAsia="en-US"/>
        </w:rPr>
        <w:t>30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88554E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7970CB9D" w:rsidR="00591E4E" w:rsidRDefault="00341136" w:rsidP="0088554E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76E1EEC4" w14:textId="63190CF7" w:rsidR="006F2C07" w:rsidRPr="004742E6" w:rsidRDefault="006F2C07" w:rsidP="0088554E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4742E6">
        <w:rPr>
          <w:rFonts w:ascii="Tahoma" w:hAnsi="Tahoma" w:cs="Tahoma"/>
          <w:sz w:val="20"/>
          <w:szCs w:val="20"/>
        </w:rPr>
        <w:t xml:space="preserve"> se zavazuje zajistit dodržování pracovněprávních předpisů</w:t>
      </w:r>
      <w:r>
        <w:rPr>
          <w:rFonts w:ascii="Tahoma" w:hAnsi="Tahoma" w:cs="Tahoma"/>
          <w:sz w:val="20"/>
          <w:szCs w:val="20"/>
        </w:rPr>
        <w:t xml:space="preserve"> vztahujících se na plnění této smlouvy</w:t>
      </w:r>
      <w:r w:rsidRPr="004742E6">
        <w:rPr>
          <w:rFonts w:ascii="Tahoma" w:hAnsi="Tahoma" w:cs="Tahoma"/>
          <w:sz w:val="20"/>
          <w:szCs w:val="20"/>
        </w:rPr>
        <w:t xml:space="preserve">, a to vůči všem osobám, které se na </w:t>
      </w:r>
      <w:r w:rsidR="0077224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lnění</w:t>
      </w:r>
      <w:r w:rsidR="00772242">
        <w:rPr>
          <w:rFonts w:ascii="Tahoma" w:hAnsi="Tahoma" w:cs="Tahoma"/>
          <w:sz w:val="20"/>
          <w:szCs w:val="20"/>
        </w:rPr>
        <w:t xml:space="preserve"> této smlouvy</w:t>
      </w:r>
      <w:r w:rsidRPr="004742E6">
        <w:rPr>
          <w:rFonts w:ascii="Tahoma" w:hAnsi="Tahoma" w:cs="Tahoma"/>
          <w:sz w:val="20"/>
          <w:szCs w:val="20"/>
        </w:rPr>
        <w:t xml:space="preserve"> podílejí a bez ohledu na to, zda jsou práce na předmětu plnění prováděny bezprostředně </w:t>
      </w:r>
      <w:r>
        <w:rPr>
          <w:rFonts w:ascii="Tahoma" w:hAnsi="Tahoma" w:cs="Tahoma"/>
          <w:sz w:val="20"/>
          <w:szCs w:val="20"/>
        </w:rPr>
        <w:t>prodávajícím</w:t>
      </w:r>
      <w:r w:rsidRPr="004742E6">
        <w:rPr>
          <w:rFonts w:ascii="Tahoma" w:hAnsi="Tahoma" w:cs="Tahoma"/>
          <w:sz w:val="20"/>
          <w:szCs w:val="20"/>
        </w:rPr>
        <w:t xml:space="preserve"> či jeho poddodavateli. </w:t>
      </w:r>
    </w:p>
    <w:p w14:paraId="78D271DD" w14:textId="77777777" w:rsidR="00E228E7" w:rsidRPr="00E8258F" w:rsidRDefault="00E228E7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137C225" w14:textId="77777777" w:rsidR="006F2C07" w:rsidRDefault="006F2C07" w:rsidP="006F2C07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VIII.</w:t>
      </w:r>
    </w:p>
    <w:p w14:paraId="531FB159" w14:textId="77777777" w:rsidR="006F2C07" w:rsidRPr="0099069C" w:rsidRDefault="006F2C07" w:rsidP="006F2C0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9069C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jednání o vyšší moci</w:t>
      </w:r>
    </w:p>
    <w:p w14:paraId="01E38E1C" w14:textId="77777777" w:rsidR="006F2C07" w:rsidRPr="0099069C" w:rsidRDefault="006F2C07" w:rsidP="0088554E">
      <w:pPr>
        <w:pStyle w:val="Odstavecseseznamem"/>
        <w:keepLines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Smluvní strany nebudou v prodlení se splněním svých smluvních závazků založených touto smlouvou, pokud by toto nesplnění bylo způsobeno okolnostmi vyšší moci a tyto okolnosti znemožní nebo podstatným negativním způsobem ovlivní plnění závazků dle této smlouvy, avšak pouze po dobu existence překážky vyšší moci nebo trvání jejích následků a pouze ve vztahu k závazku nebo závazkům přímo a bezprostředně dotčeným překážkou vyšší moci.</w:t>
      </w:r>
    </w:p>
    <w:p w14:paraId="11CF80E5" w14:textId="77777777" w:rsidR="006F2C07" w:rsidRPr="0099069C" w:rsidRDefault="006F2C07" w:rsidP="0088554E">
      <w:pPr>
        <w:pStyle w:val="Odstavecseseznamem"/>
        <w:keepLines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Za okolnosti vyšší moci se pokládají takové události, které smluvní strana nemohla v době uzavření smlouvy předvídat, a které smluvní straně objektivně brání v plnění smluvních závazků. Za okolnosti vyšší moci se považují zejména válka, embargo, zásah státu nebo vlády, živelné události</w:t>
      </w:r>
      <w:r>
        <w:rPr>
          <w:rFonts w:ascii="Tahoma" w:hAnsi="Tahoma" w:cs="Tahoma"/>
          <w:sz w:val="20"/>
          <w:szCs w:val="20"/>
        </w:rPr>
        <w:t>, epidemie</w:t>
      </w:r>
      <w:r w:rsidRPr="0099069C">
        <w:rPr>
          <w:rFonts w:ascii="Tahoma" w:hAnsi="Tahoma" w:cs="Tahoma"/>
          <w:sz w:val="20"/>
          <w:szCs w:val="20"/>
        </w:rPr>
        <w:t xml:space="preserve"> a generální stávka. </w:t>
      </w:r>
    </w:p>
    <w:p w14:paraId="609097ED" w14:textId="77777777" w:rsidR="006F2C07" w:rsidRPr="0099069C" w:rsidRDefault="006F2C07" w:rsidP="0088554E">
      <w:pPr>
        <w:pStyle w:val="Odstavecseseznamem"/>
        <w:keepLines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Za okolnosti vyšší moci se nepovažuje zpoždění dodávek poddodavatelů, výpadek výroby, nedostatek energie, nejsou-li rovněž způsobeny okolnostmi vyšší moci, dále pak neoficiální stávky a stávky omezené na jednoho podnikatele.</w:t>
      </w:r>
    </w:p>
    <w:p w14:paraId="26213B90" w14:textId="77777777" w:rsidR="006F2C07" w:rsidRPr="0099069C" w:rsidRDefault="006F2C07" w:rsidP="0088554E">
      <w:pPr>
        <w:pStyle w:val="Odstavecseseznamem"/>
        <w:keepLines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Zpoždění způsobená vyšší mocí nejsou neplněním závazku a nedávají důvod k jakýmkoli požadavkům dle této smlouvy. Tato zpoždění prodlužují termín plnění závazků dle smlouvy pro každou ze smluvních stran, avšak pouze závazku nebo závazků přímo a bezprostředně dotčených překážkou vyšší moci a pouze po dobu trvání překážky vyšší moci nebo trvání jejich následků.</w:t>
      </w:r>
    </w:p>
    <w:p w14:paraId="63F6BC55" w14:textId="0BDADD18" w:rsidR="006F2C07" w:rsidRDefault="006F2C07" w:rsidP="0088554E">
      <w:pPr>
        <w:pStyle w:val="Odstavecseseznamem"/>
        <w:keepLines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 xml:space="preserve">Smluvní strana, která usiluje o osvobození od smluvních závazků z důvodů vyšší moci, musí neprodleně, nejpozději však do pěti dnů ode dne, kdy se dozvěděla o jejich existenci, uvědomit druhou smluvní stranu o zásahu těchto okolností písemně (v listinné podobě či e-mailem na kontaktní osobu </w:t>
      </w:r>
      <w:r>
        <w:rPr>
          <w:rFonts w:ascii="Tahoma" w:hAnsi="Tahoma" w:cs="Tahoma"/>
          <w:sz w:val="20"/>
          <w:szCs w:val="20"/>
        </w:rPr>
        <w:t>kupujícího</w:t>
      </w:r>
      <w:r w:rsidRPr="0099069C">
        <w:rPr>
          <w:rFonts w:ascii="Tahoma" w:hAnsi="Tahoma" w:cs="Tahoma"/>
          <w:sz w:val="20"/>
          <w:szCs w:val="20"/>
        </w:rPr>
        <w:t>). Stejným způsobem oznámí druhé straně ukončení trvání okolností vyšší moci. Smluvní strana dovolávající se vyšší moci musí druhé smluvní straně na vyžádání předložit důkazy o okolnostech vyšší moci, případně umožnit osobně se přesvědčit o vzniku těchto okolností.</w:t>
      </w:r>
    </w:p>
    <w:p w14:paraId="66608D66" w14:textId="77777777" w:rsidR="006F2C07" w:rsidRPr="0099069C" w:rsidRDefault="006F2C07" w:rsidP="006F2C07">
      <w:pPr>
        <w:pStyle w:val="Odstavecseseznamem"/>
        <w:keepLines/>
        <w:spacing w:before="120" w:after="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C671E9A" w14:textId="190910EC" w:rsidR="00DC6BBC" w:rsidRPr="00E8258F" w:rsidRDefault="00E228E7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</w:t>
      </w:r>
      <w:r w:rsidR="006F2C07">
        <w:rPr>
          <w:rFonts w:ascii="Tahoma" w:hAnsi="Tahoma" w:cs="Tahoma"/>
          <w:b/>
          <w:bCs/>
          <w:sz w:val="20"/>
          <w:szCs w:val="20"/>
        </w:rPr>
        <w:t>X</w:t>
      </w:r>
      <w:r w:rsidRPr="00E8258F">
        <w:rPr>
          <w:rFonts w:ascii="Tahoma" w:hAnsi="Tahoma" w:cs="Tahoma"/>
          <w:b/>
          <w:bCs/>
          <w:sz w:val="20"/>
          <w:szCs w:val="20"/>
        </w:rPr>
        <w:t>.</w:t>
      </w:r>
    </w:p>
    <w:p w14:paraId="5B0DC266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88554E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88554E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88554E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88554E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lastRenderedPageBreak/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618469EF" w14:textId="26A423EE" w:rsidR="00D14184" w:rsidRDefault="004B119A" w:rsidP="0088554E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4B119A">
        <w:rPr>
          <w:rFonts w:ascii="Tahoma" w:hAnsi="Tahoma" w:cs="Tahoma"/>
          <w:color w:val="000000"/>
          <w:sz w:val="20"/>
          <w:szCs w:val="20"/>
        </w:rPr>
        <w:t xml:space="preserve">Tato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4B119A">
        <w:rPr>
          <w:rFonts w:ascii="Tahoma" w:hAnsi="Tahoma" w:cs="Tahoma"/>
          <w:color w:val="000000"/>
          <w:sz w:val="20"/>
          <w:szCs w:val="20"/>
        </w:rPr>
        <w:t xml:space="preserve">mlouva je uzavřena </w:t>
      </w:r>
      <w:r w:rsidR="00750020">
        <w:rPr>
          <w:rFonts w:ascii="Tahoma" w:hAnsi="Tahoma" w:cs="Tahoma"/>
          <w:color w:val="000000"/>
          <w:sz w:val="20"/>
          <w:szCs w:val="20"/>
        </w:rPr>
        <w:t>elektronicky</w:t>
      </w:r>
      <w:r w:rsidRPr="004B119A">
        <w:rPr>
          <w:rFonts w:ascii="Tahoma" w:hAnsi="Tahoma" w:cs="Tahoma"/>
          <w:color w:val="000000"/>
          <w:sz w:val="20"/>
          <w:szCs w:val="20"/>
        </w:rPr>
        <w:t>.</w:t>
      </w:r>
    </w:p>
    <w:p w14:paraId="6869B77B" w14:textId="1FDF79A7" w:rsidR="00E228E7" w:rsidRPr="00E8258F" w:rsidRDefault="00E228E7" w:rsidP="0088554E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7777777" w:rsidR="00E228E7" w:rsidRPr="00E8258F" w:rsidRDefault="00E228E7" w:rsidP="0088554E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3A197FDE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6B2E559D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B974DDC" w14:textId="77777777" w:rsidR="00874732" w:rsidRDefault="00874732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6D44BD74" w:rsidR="00AD7ECD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258F">
              <w:rPr>
                <w:rFonts w:ascii="Tahoma" w:hAnsi="Tahoma" w:cs="Tahoma"/>
                <w:b/>
                <w:bCs/>
                <w:sz w:val="20"/>
                <w:szCs w:val="20"/>
              </w:rPr>
              <w:t>Vysoká škola báňská – Technická univerzita Ostrava</w:t>
            </w:r>
            <w:r w:rsidR="00CE457B">
              <w:rPr>
                <w:rFonts w:ascii="Tahoma" w:hAnsi="Tahoma" w:cs="Tahoma"/>
                <w:b/>
                <w:bCs/>
                <w:sz w:val="20"/>
                <w:szCs w:val="20"/>
              </w:rPr>
              <w:t>, Fakulta strojní</w:t>
            </w:r>
          </w:p>
          <w:p w14:paraId="6E583AC8" w14:textId="77777777" w:rsidR="00CE457B" w:rsidRDefault="00CE457B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457B">
              <w:rPr>
                <w:rFonts w:ascii="Tahoma" w:hAnsi="Tahoma" w:cs="Tahoma"/>
                <w:bCs/>
                <w:sz w:val="20"/>
                <w:szCs w:val="20"/>
              </w:rPr>
              <w:t>prof. Ing. Robert Čep, Ph.D.</w:t>
            </w:r>
          </w:p>
          <w:p w14:paraId="7DC53942" w14:textId="1529596C" w:rsidR="00772B56" w:rsidRPr="00E8258F" w:rsidRDefault="00CE457B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457B">
              <w:rPr>
                <w:rFonts w:ascii="Tahoma" w:hAnsi="Tahoma" w:cs="Tahoma"/>
                <w:bCs/>
                <w:sz w:val="20"/>
                <w:szCs w:val="20"/>
              </w:rPr>
              <w:t>děkan Fakulty strojní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B32F00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19159F3E" w14:textId="77777777" w:rsidR="008E2772" w:rsidRDefault="008E2772" w:rsidP="0004226E">
      <w:pPr>
        <w:jc w:val="center"/>
        <w:rPr>
          <w:rFonts w:ascii="Tahoma" w:hAnsi="Tahoma" w:cs="Tahoma"/>
          <w:b/>
          <w:szCs w:val="20"/>
        </w:rPr>
      </w:pPr>
    </w:p>
    <w:p w14:paraId="24D9619F" w14:textId="77777777" w:rsidR="00674482" w:rsidRDefault="00674482" w:rsidP="0067448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Cs w:val="20"/>
        </w:rPr>
        <w:t>Technická specifikace „</w:t>
      </w:r>
      <w:r w:rsidRPr="008C4A8C">
        <w:rPr>
          <w:rFonts w:ascii="Tahoma" w:hAnsi="Tahoma" w:cs="Tahoma"/>
          <w:b/>
          <w:szCs w:val="20"/>
        </w:rPr>
        <w:t>Lineární pohony pro Stewartovu plošinu</w:t>
      </w:r>
      <w:r>
        <w:rPr>
          <w:rFonts w:ascii="Tahoma" w:hAnsi="Tahoma" w:cs="Tahoma"/>
          <w:b/>
          <w:szCs w:val="20"/>
        </w:rPr>
        <w:t>“</w:t>
      </w:r>
    </w:p>
    <w:p w14:paraId="4282D5B2" w14:textId="77777777" w:rsidR="00674482" w:rsidRDefault="00674482" w:rsidP="0067448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04CEBB3" w14:textId="77777777" w:rsidR="00674482" w:rsidRDefault="00674482" w:rsidP="00674482">
      <w:pPr>
        <w:rPr>
          <w:rFonts w:ascii="Tahoma" w:hAnsi="Tahoma" w:cs="Tahoma"/>
          <w:b/>
          <w:sz w:val="20"/>
          <w:szCs w:val="20"/>
          <w:u w:val="single"/>
        </w:rPr>
      </w:pPr>
      <w:r w:rsidRPr="008C4A8C">
        <w:rPr>
          <w:rFonts w:ascii="Tahoma" w:hAnsi="Tahoma" w:cs="Tahoma"/>
          <w:b/>
          <w:sz w:val="20"/>
          <w:szCs w:val="20"/>
          <w:u w:val="single"/>
        </w:rPr>
        <w:t>Lineární pohony pro Stewartovu plošinu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11FB0A4C" w14:textId="28BB7060" w:rsidR="00674482" w:rsidRDefault="00674482" w:rsidP="00674482">
      <w:pPr>
        <w:spacing w:before="6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Výrobce pohonů: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32F00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6C6B809" w14:textId="67D38810" w:rsidR="00674482" w:rsidRDefault="00674482" w:rsidP="00674482">
      <w:pPr>
        <w:spacing w:before="6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 pohonů:</w:t>
      </w:r>
      <w:r>
        <w:rPr>
          <w:rFonts w:ascii="Tahoma" w:hAnsi="Tahoma" w:cs="Tahoma"/>
          <w:b/>
          <w:sz w:val="20"/>
          <w:szCs w:val="20"/>
        </w:rPr>
        <w:tab/>
      </w:r>
      <w:r w:rsidRPr="00B32F00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708F1479" w14:textId="77777777" w:rsidR="00674482" w:rsidRDefault="00674482" w:rsidP="00674482">
      <w:pPr>
        <w:spacing w:before="60"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Počet kusů: </w:t>
      </w:r>
      <w:r>
        <w:rPr>
          <w:rFonts w:ascii="Tahoma" w:hAnsi="Tahoma" w:cs="Tahoma"/>
          <w:bCs/>
          <w:sz w:val="20"/>
          <w:szCs w:val="20"/>
        </w:rPr>
        <w:tab/>
        <w:t>6 ks</w:t>
      </w:r>
    </w:p>
    <w:p w14:paraId="3C1152AE" w14:textId="77777777" w:rsidR="00674482" w:rsidRDefault="00674482" w:rsidP="00674482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F9DA643" w14:textId="31CBF9CB" w:rsidR="00674482" w:rsidRDefault="00674482" w:rsidP="0067448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Lineární pohony musí alespoň splňovat následující parametry:</w:t>
      </w:r>
    </w:p>
    <w:p w14:paraId="324B79CA" w14:textId="77777777" w:rsidR="00AA0244" w:rsidRPr="008C4A8C" w:rsidRDefault="00AA0244" w:rsidP="00AA0244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8C4A8C">
        <w:rPr>
          <w:rFonts w:ascii="Tahoma" w:eastAsia="Calibri" w:hAnsi="Tahoma" w:cs="Tahoma"/>
          <w:sz w:val="20"/>
          <w:szCs w:val="20"/>
          <w:lang w:eastAsia="en-US"/>
        </w:rPr>
        <w:t>Max. zatížení v tahu/tlaku (dynamické, statické)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≥</w:t>
      </w:r>
      <w:r w:rsidRPr="008C4A8C">
        <w:rPr>
          <w:rFonts w:ascii="Tahoma" w:eastAsia="Calibri" w:hAnsi="Tahoma" w:cs="Tahoma"/>
          <w:sz w:val="20"/>
          <w:szCs w:val="20"/>
          <w:lang w:eastAsia="en-US"/>
        </w:rPr>
        <w:t xml:space="preserve"> 1200 N</w:t>
      </w:r>
    </w:p>
    <w:p w14:paraId="148C00F8" w14:textId="77777777" w:rsidR="00AA0244" w:rsidRPr="008C4A8C" w:rsidRDefault="00AA0244" w:rsidP="00AA0244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8C4A8C">
        <w:rPr>
          <w:rFonts w:ascii="Tahoma" w:eastAsia="Calibri" w:hAnsi="Tahoma" w:cs="Tahoma"/>
          <w:sz w:val="20"/>
          <w:szCs w:val="20"/>
          <w:lang w:eastAsia="en-US"/>
        </w:rPr>
        <w:t>Max. vysunutí pístnice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AA0244">
        <w:rPr>
          <w:rFonts w:ascii="Tahoma" w:eastAsia="Calibri" w:hAnsi="Tahoma" w:cs="Tahoma"/>
          <w:sz w:val="20"/>
          <w:szCs w:val="20"/>
          <w:lang w:eastAsia="en-US"/>
        </w:rPr>
        <w:t>≥ 200 mm</w:t>
      </w:r>
    </w:p>
    <w:p w14:paraId="5A0DE19D" w14:textId="77777777" w:rsidR="00AA0244" w:rsidRPr="00B60C04" w:rsidRDefault="00AA0244" w:rsidP="00AA0244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8C4A8C">
        <w:rPr>
          <w:rFonts w:ascii="Tahoma" w:eastAsia="Calibri" w:hAnsi="Tahoma" w:cs="Tahoma"/>
          <w:sz w:val="20"/>
          <w:szCs w:val="20"/>
          <w:lang w:eastAsia="en-US"/>
        </w:rPr>
        <w:t>Max. rychlost vysunutí/zasunutí pístnice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AA0244">
        <w:rPr>
          <w:rFonts w:ascii="Tahoma" w:eastAsia="Calibri" w:hAnsi="Tahoma" w:cs="Tahoma"/>
          <w:sz w:val="20"/>
          <w:szCs w:val="20"/>
          <w:lang w:eastAsia="en-US"/>
        </w:rPr>
        <w:t>≥ 0,5 m/s</w:t>
      </w:r>
    </w:p>
    <w:p w14:paraId="619534BA" w14:textId="257751FC" w:rsidR="00AA0244" w:rsidRPr="00B60C04" w:rsidRDefault="00AA0244" w:rsidP="00AA0244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8C4A8C">
        <w:rPr>
          <w:rFonts w:ascii="Tahoma" w:eastAsia="Calibri" w:hAnsi="Tahoma" w:cs="Tahoma"/>
          <w:sz w:val="20"/>
          <w:szCs w:val="20"/>
          <w:lang w:eastAsia="en-US"/>
        </w:rPr>
        <w:t>Max. zrychlení vysunutí/zasunutí pístnice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D4115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doplní účastník, </w:t>
      </w:r>
      <w:r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minimálně</w:t>
      </w:r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však </w:t>
      </w:r>
      <w:r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5 m/s</w:t>
      </w:r>
      <w:r w:rsidRPr="00AA0244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  <w:vertAlign w:val="superscript"/>
        </w:rPr>
        <w:t>2</w:t>
      </w:r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– viz</w:t>
      </w:r>
      <w:r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hodnotící</w:t>
      </w:r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</w:t>
      </w:r>
      <w:bookmarkStart w:id="0" w:name="_GoBack"/>
      <w:bookmarkEnd w:id="0"/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kritérium č. </w:t>
      </w:r>
      <w:r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2</w:t>
      </w:r>
      <w:r w:rsidRPr="00D4115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3414A49A" w14:textId="77777777" w:rsidR="00AA0244" w:rsidRDefault="00AA0244" w:rsidP="00AA0244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8C4A8C">
        <w:rPr>
          <w:rFonts w:ascii="Tahoma" w:eastAsia="Calibri" w:hAnsi="Tahoma" w:cs="Tahoma"/>
          <w:sz w:val="20"/>
          <w:szCs w:val="20"/>
          <w:lang w:eastAsia="en-US"/>
        </w:rPr>
        <w:t>Měření polohy pístnice</w:t>
      </w:r>
      <w:r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14:paraId="16FB8A67" w14:textId="77777777" w:rsidR="00AA0244" w:rsidRDefault="00AA0244" w:rsidP="00AA0244">
      <w:pPr>
        <w:pStyle w:val="Odstavecseseznamem"/>
        <w:keepLines/>
        <w:numPr>
          <w:ilvl w:val="1"/>
          <w:numId w:val="20"/>
        </w:numPr>
        <w:spacing w:before="120" w:after="0" w:line="240" w:lineRule="auto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m</w:t>
      </w:r>
      <w:r w:rsidRPr="008C4A8C">
        <w:rPr>
          <w:rFonts w:ascii="Tahoma" w:eastAsia="Calibri" w:hAnsi="Tahoma" w:cs="Tahoma"/>
          <w:sz w:val="20"/>
          <w:szCs w:val="20"/>
          <w:lang w:eastAsia="en-US"/>
        </w:rPr>
        <w:t>usí být možnost vyhodnocení absolutní polohy pístnice</w:t>
      </w:r>
    </w:p>
    <w:p w14:paraId="4AF95ED2" w14:textId="77777777" w:rsidR="00AA0244" w:rsidRPr="00B60C04" w:rsidRDefault="00AA0244" w:rsidP="00AA0244">
      <w:pPr>
        <w:pStyle w:val="Odstavecseseznamem"/>
        <w:keepLines/>
        <w:numPr>
          <w:ilvl w:val="1"/>
          <w:numId w:val="20"/>
        </w:numPr>
        <w:spacing w:before="120" w:after="0" w:line="240" w:lineRule="auto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m</w:t>
      </w:r>
      <w:r w:rsidRPr="008C4A8C">
        <w:rPr>
          <w:rFonts w:ascii="Tahoma" w:eastAsia="Calibri" w:hAnsi="Tahoma" w:cs="Tahoma"/>
          <w:sz w:val="20"/>
          <w:szCs w:val="20"/>
          <w:lang w:eastAsia="en-US"/>
        </w:rPr>
        <w:t xml:space="preserve">usí být kompatibilní s </w:t>
      </w:r>
      <w:r>
        <w:rPr>
          <w:rFonts w:ascii="Tahoma" w:eastAsia="Calibri" w:hAnsi="Tahoma" w:cs="Tahoma"/>
          <w:sz w:val="20"/>
          <w:szCs w:val="20"/>
          <w:lang w:eastAsia="en-US"/>
        </w:rPr>
        <w:t>dodávaným</w:t>
      </w:r>
      <w:r w:rsidRPr="008C4A8C">
        <w:rPr>
          <w:rFonts w:ascii="Tahoma" w:eastAsia="Calibri" w:hAnsi="Tahoma" w:cs="Tahoma"/>
          <w:sz w:val="20"/>
          <w:szCs w:val="20"/>
          <w:lang w:eastAsia="en-US"/>
        </w:rPr>
        <w:t xml:space="preserve"> řídicím systémem</w:t>
      </w:r>
    </w:p>
    <w:p w14:paraId="5BB76A1D" w14:textId="77777777" w:rsidR="00AA0244" w:rsidRPr="00B60C04" w:rsidRDefault="00AA0244" w:rsidP="00AA0244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8C4A8C">
        <w:rPr>
          <w:rFonts w:ascii="Tahoma" w:eastAsia="Calibri" w:hAnsi="Tahoma" w:cs="Tahoma"/>
          <w:sz w:val="20"/>
          <w:szCs w:val="20"/>
          <w:lang w:eastAsia="en-US"/>
        </w:rPr>
        <w:t>Brzda/</w:t>
      </w:r>
      <w:proofErr w:type="gramStart"/>
      <w:r w:rsidRPr="008C4A8C">
        <w:rPr>
          <w:rFonts w:ascii="Tahoma" w:eastAsia="Calibri" w:hAnsi="Tahoma" w:cs="Tahoma"/>
          <w:sz w:val="20"/>
          <w:szCs w:val="20"/>
          <w:lang w:eastAsia="en-US"/>
        </w:rPr>
        <w:t>samosvornost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- z</w:t>
      </w:r>
      <w:r w:rsidRPr="008C4A8C">
        <w:rPr>
          <w:rFonts w:ascii="Tahoma" w:eastAsia="Calibri" w:hAnsi="Tahoma" w:cs="Tahoma"/>
          <w:sz w:val="20"/>
          <w:szCs w:val="20"/>
          <w:lang w:eastAsia="en-US"/>
        </w:rPr>
        <w:t>ajištění</w:t>
      </w:r>
      <w:proofErr w:type="gramEnd"/>
      <w:r w:rsidRPr="008C4A8C">
        <w:rPr>
          <w:rFonts w:ascii="Tahoma" w:eastAsia="Calibri" w:hAnsi="Tahoma" w:cs="Tahoma"/>
          <w:sz w:val="20"/>
          <w:szCs w:val="20"/>
          <w:lang w:eastAsia="en-US"/>
        </w:rPr>
        <w:t xml:space="preserve"> polohy motoru při vypnutí/výpadku zdroje el. energie</w:t>
      </w:r>
    </w:p>
    <w:p w14:paraId="266ED3D9" w14:textId="07611AF8" w:rsidR="00AA0244" w:rsidRDefault="00AA0244" w:rsidP="00AA0244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8C4A8C">
        <w:rPr>
          <w:rFonts w:ascii="Tahoma" w:eastAsia="Calibri" w:hAnsi="Tahoma" w:cs="Tahoma"/>
          <w:sz w:val="20"/>
          <w:szCs w:val="20"/>
          <w:lang w:eastAsia="en-US"/>
        </w:rPr>
        <w:t xml:space="preserve">Montážní </w:t>
      </w:r>
      <w:proofErr w:type="gramStart"/>
      <w:r w:rsidRPr="008C4A8C">
        <w:rPr>
          <w:rFonts w:ascii="Tahoma" w:eastAsia="Calibri" w:hAnsi="Tahoma" w:cs="Tahoma"/>
          <w:sz w:val="20"/>
          <w:szCs w:val="20"/>
          <w:lang w:eastAsia="en-US"/>
        </w:rPr>
        <w:t>prvky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- m</w:t>
      </w:r>
      <w:r w:rsidRPr="008C4A8C">
        <w:rPr>
          <w:rFonts w:ascii="Tahoma" w:eastAsia="Calibri" w:hAnsi="Tahoma" w:cs="Tahoma"/>
          <w:sz w:val="20"/>
          <w:szCs w:val="20"/>
          <w:lang w:eastAsia="en-US"/>
        </w:rPr>
        <w:t>ožnost</w:t>
      </w:r>
      <w:proofErr w:type="gramEnd"/>
      <w:r w:rsidRPr="008C4A8C">
        <w:rPr>
          <w:rFonts w:ascii="Tahoma" w:eastAsia="Calibri" w:hAnsi="Tahoma" w:cs="Tahoma"/>
          <w:sz w:val="20"/>
          <w:szCs w:val="20"/>
          <w:lang w:eastAsia="en-US"/>
        </w:rPr>
        <w:t xml:space="preserve"> připevnění kloubů s aspoň dvěma stupni volnosti na pístnici a těle motoru</w:t>
      </w:r>
    </w:p>
    <w:p w14:paraId="04C1E23C" w14:textId="4C0AD5E2" w:rsidR="00AA0244" w:rsidRPr="00B60C04" w:rsidRDefault="00AA0244" w:rsidP="00AA0244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B55C3DA" wp14:editId="787F27D6">
            <wp:simplePos x="0" y="0"/>
            <wp:positionH relativeFrom="margin">
              <wp:align>center</wp:align>
            </wp:positionH>
            <wp:positionV relativeFrom="paragraph">
              <wp:posOffset>454605</wp:posOffset>
            </wp:positionV>
            <wp:extent cx="1868400" cy="1724400"/>
            <wp:effectExtent l="0" t="0" r="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Calibri" w:hAnsi="Tahoma" w:cs="Tahoma"/>
          <w:sz w:val="20"/>
          <w:szCs w:val="20"/>
          <w:lang w:eastAsia="en-US"/>
        </w:rPr>
        <w:t>Lineární</w:t>
      </w:r>
      <w:r w:rsidRPr="008C4A8C">
        <w:rPr>
          <w:rFonts w:ascii="Tahoma" w:eastAsia="Calibri" w:hAnsi="Tahoma" w:cs="Tahoma"/>
          <w:sz w:val="20"/>
          <w:szCs w:val="20"/>
          <w:lang w:eastAsia="en-US"/>
        </w:rPr>
        <w:t xml:space="preserve"> motory jsou použitelné pro aplikaci Stewartovy platformy</w:t>
      </w:r>
      <w:r>
        <w:rPr>
          <w:rFonts w:ascii="Tahoma" w:eastAsia="Calibri" w:hAnsi="Tahoma" w:cs="Tahoma"/>
          <w:sz w:val="20"/>
          <w:szCs w:val="20"/>
          <w:lang w:eastAsia="en-US"/>
        </w:rPr>
        <w:t>. M</w:t>
      </w:r>
      <w:r w:rsidRPr="008C4A8C">
        <w:rPr>
          <w:rFonts w:ascii="Tahoma" w:eastAsia="Calibri" w:hAnsi="Tahoma" w:cs="Tahoma"/>
          <w:sz w:val="20"/>
          <w:szCs w:val="20"/>
          <w:lang w:eastAsia="en-US"/>
        </w:rPr>
        <w:t>otor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y jsou </w:t>
      </w:r>
      <w:r w:rsidRPr="008C4A8C">
        <w:rPr>
          <w:rFonts w:ascii="Tahoma" w:eastAsia="Calibri" w:hAnsi="Tahoma" w:cs="Tahoma"/>
          <w:sz w:val="20"/>
          <w:szCs w:val="20"/>
          <w:lang w:eastAsia="en-US"/>
        </w:rPr>
        <w:t>schopn</w:t>
      </w:r>
      <w:r>
        <w:rPr>
          <w:rFonts w:ascii="Tahoma" w:eastAsia="Calibri" w:hAnsi="Tahoma" w:cs="Tahoma"/>
          <w:sz w:val="20"/>
          <w:szCs w:val="20"/>
          <w:lang w:eastAsia="en-US"/>
        </w:rPr>
        <w:t>y</w:t>
      </w:r>
      <w:r w:rsidRPr="008C4A8C">
        <w:rPr>
          <w:rFonts w:ascii="Tahoma" w:eastAsia="Calibri" w:hAnsi="Tahoma" w:cs="Tahoma"/>
          <w:sz w:val="20"/>
          <w:szCs w:val="20"/>
          <w:lang w:eastAsia="en-US"/>
        </w:rPr>
        <w:t xml:space="preserve"> pracovat ve svislé poloze a vychýlený od svislé osy do úhlu cca 45°, viz </w:t>
      </w:r>
      <w:r>
        <w:rPr>
          <w:rFonts w:ascii="Tahoma" w:eastAsia="Calibri" w:hAnsi="Tahoma" w:cs="Tahoma"/>
          <w:sz w:val="20"/>
          <w:szCs w:val="20"/>
          <w:lang w:eastAsia="en-US"/>
        </w:rPr>
        <w:t>níže uvedený náčrtek</w:t>
      </w:r>
    </w:p>
    <w:p w14:paraId="70117D2E" w14:textId="77777777" w:rsidR="00AA0244" w:rsidRPr="00AA0244" w:rsidRDefault="00AA0244" w:rsidP="00AA0244">
      <w:pPr>
        <w:spacing w:after="0" w:line="240" w:lineRule="auto"/>
        <w:jc w:val="center"/>
        <w:rPr>
          <w:rFonts w:ascii="Tahoma" w:hAnsi="Tahoma" w:cs="Tahoma"/>
          <w:i/>
          <w:iCs/>
          <w:noProof/>
          <w:color w:val="000000" w:themeColor="text1"/>
          <w:sz w:val="18"/>
        </w:rPr>
      </w:pPr>
      <w:r w:rsidRPr="00AA0244">
        <w:rPr>
          <w:rFonts w:ascii="Tahoma" w:hAnsi="Tahoma" w:cs="Tahoma"/>
          <w:color w:val="000000" w:themeColor="text1"/>
          <w:sz w:val="18"/>
        </w:rPr>
        <w:t>Obr. 1 Náčrt kulové výseče pracovní oblasti motoru</w:t>
      </w:r>
    </w:p>
    <w:p w14:paraId="1D10C654" w14:textId="24749BF4" w:rsidR="00AA0244" w:rsidRDefault="00AA0244" w:rsidP="00AA0244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8C4A8C">
        <w:rPr>
          <w:rFonts w:ascii="Tahoma" w:eastAsia="Calibri" w:hAnsi="Tahoma" w:cs="Tahoma"/>
          <w:sz w:val="20"/>
          <w:szCs w:val="20"/>
          <w:lang w:eastAsia="en-US"/>
        </w:rPr>
        <w:t>Řídicí jednotka motoru</w:t>
      </w:r>
      <w:r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14:paraId="279556A4" w14:textId="15507071" w:rsidR="00AA0244" w:rsidRPr="003473BC" w:rsidRDefault="00AA0244" w:rsidP="00AA0244">
      <w:pPr>
        <w:pStyle w:val="Odstavecseseznamem"/>
        <w:keepLines/>
        <w:numPr>
          <w:ilvl w:val="1"/>
          <w:numId w:val="20"/>
        </w:numPr>
        <w:spacing w:before="120" w:after="0" w:line="240" w:lineRule="auto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3473BC">
        <w:rPr>
          <w:rFonts w:ascii="Tahoma" w:eastAsia="Calibri" w:hAnsi="Tahoma" w:cs="Tahoma"/>
          <w:sz w:val="20"/>
          <w:szCs w:val="20"/>
          <w:lang w:eastAsia="en-US"/>
        </w:rPr>
        <w:t>musí obsahovat výkonovou část</w:t>
      </w:r>
    </w:p>
    <w:p w14:paraId="2729880E" w14:textId="5AC4E32E" w:rsidR="00AA0244" w:rsidRPr="003473BC" w:rsidRDefault="00AA0244" w:rsidP="00AA0244">
      <w:pPr>
        <w:pStyle w:val="Odstavecseseznamem"/>
        <w:keepLines/>
        <w:numPr>
          <w:ilvl w:val="1"/>
          <w:numId w:val="20"/>
        </w:numPr>
        <w:spacing w:before="120" w:after="0" w:line="240" w:lineRule="auto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3473BC">
        <w:rPr>
          <w:rFonts w:ascii="Tahoma" w:eastAsia="Calibri" w:hAnsi="Tahoma" w:cs="Tahoma"/>
          <w:sz w:val="20"/>
          <w:szCs w:val="20"/>
          <w:lang w:eastAsia="en-US"/>
        </w:rPr>
        <w:t>musí zajistit zpětnovazební řízení</w:t>
      </w:r>
    </w:p>
    <w:p w14:paraId="7F553695" w14:textId="3230B9F4" w:rsidR="00AA0244" w:rsidRPr="00B60C04" w:rsidRDefault="00AA0244" w:rsidP="00AA0244">
      <w:pPr>
        <w:pStyle w:val="Odstavecseseznamem"/>
        <w:keepLines/>
        <w:numPr>
          <w:ilvl w:val="1"/>
          <w:numId w:val="20"/>
        </w:numPr>
        <w:spacing w:before="120" w:after="0" w:line="240" w:lineRule="auto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3473BC">
        <w:rPr>
          <w:rFonts w:ascii="Tahoma" w:eastAsia="Calibri" w:hAnsi="Tahoma" w:cs="Tahoma"/>
          <w:sz w:val="20"/>
          <w:szCs w:val="20"/>
          <w:lang w:eastAsia="en-US"/>
        </w:rPr>
        <w:t>musí být vybavena komunikačním rozhraním pro komunikaci s dalšími zařízeními</w:t>
      </w:r>
    </w:p>
    <w:p w14:paraId="031BE67F" w14:textId="7E0C6C55" w:rsidR="00AA0244" w:rsidRPr="003473BC" w:rsidRDefault="004D0D23" w:rsidP="00AA0244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4D0D23">
        <w:rPr>
          <w:rFonts w:ascii="Tahoma" w:eastAsia="Calibri" w:hAnsi="Tahoma" w:cs="Tahoma"/>
          <w:sz w:val="20"/>
          <w:szCs w:val="20"/>
          <w:lang w:eastAsia="en-US"/>
        </w:rPr>
        <w:t>Dokáže nabízená řídicí jednotka zajistit synchronizované řízení polohy všech šesti pohonů v čase, přičemž žádaná hodnota polohy každého z pohonů může být jiná?</w:t>
      </w:r>
      <w:r w:rsidR="00AA0244">
        <w:rPr>
          <w:rFonts w:ascii="Tahoma" w:eastAsia="Calibri" w:hAnsi="Tahoma" w:cs="Tahoma"/>
          <w:sz w:val="20"/>
          <w:szCs w:val="20"/>
          <w:lang w:eastAsia="en-US"/>
        </w:rPr>
        <w:t xml:space="preserve"> - </w:t>
      </w:r>
      <w:r w:rsidR="00AA0244" w:rsidRPr="00AA0244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[účastník doplní ANO nebo NE – viz hodnotící kritérium č. </w:t>
      </w:r>
      <w:r w:rsidR="00AA0244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3</w:t>
      </w:r>
      <w:r w:rsidR="00AA0244" w:rsidRPr="00AA0244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523554A2" w14:textId="3F0ACB23" w:rsidR="008045C7" w:rsidRPr="00087F9A" w:rsidRDefault="008045C7" w:rsidP="00674482">
      <w:pPr>
        <w:spacing w:before="120"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sectPr w:rsidR="008045C7" w:rsidRPr="00087F9A" w:rsidSect="00E8258F">
      <w:headerReference w:type="default" r:id="rId9"/>
      <w:footerReference w:type="default" r:id="rId10"/>
      <w:headerReference w:type="first" r:id="rId11"/>
      <w:pgSz w:w="11907" w:h="16840"/>
      <w:pgMar w:top="1418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ECC1" w14:textId="77777777" w:rsidR="00F474D6" w:rsidRDefault="00F474D6" w:rsidP="008A5E9A">
      <w:pPr>
        <w:spacing w:after="0" w:line="240" w:lineRule="auto"/>
      </w:pPr>
      <w:r>
        <w:separator/>
      </w:r>
    </w:p>
  </w:endnote>
  <w:endnote w:type="continuationSeparator" w:id="0">
    <w:p w14:paraId="2344954D" w14:textId="77777777" w:rsidR="00F474D6" w:rsidRDefault="00F474D6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4C6B1829" w:rsidR="00CE457B" w:rsidRDefault="00CE457B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10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10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CE457B" w:rsidRDefault="00CE45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478F" w14:textId="77777777" w:rsidR="00F474D6" w:rsidRDefault="00F474D6" w:rsidP="008A5E9A">
      <w:pPr>
        <w:spacing w:after="0" w:line="240" w:lineRule="auto"/>
      </w:pPr>
      <w:r>
        <w:separator/>
      </w:r>
    </w:p>
  </w:footnote>
  <w:footnote w:type="continuationSeparator" w:id="0">
    <w:p w14:paraId="2C3D736C" w14:textId="77777777" w:rsidR="00F474D6" w:rsidRDefault="00F474D6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43" w14:textId="77777777" w:rsidR="00CE457B" w:rsidRDefault="00CE457B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BCD9" w14:textId="024FC0A8" w:rsidR="00CE457B" w:rsidRDefault="00CE457B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E66E5B">
      <w:fldChar w:fldCharType="begin"/>
    </w:r>
    <w:r w:rsidR="00E66E5B">
      <w:instrText xml:space="preserve"> INCLUDEPICTURE  "http://www.msmt.cz/uploads/OP_VVV/Pravidla_pro_publicitu/logolinky/logolink_MSMT_VVV_hor_barva_cz.jpg" \* MERGEFORMATINET </w:instrText>
    </w:r>
    <w:r w:rsidR="00E66E5B">
      <w:fldChar w:fldCharType="separate"/>
    </w:r>
    <w:r w:rsidR="00AA10DA">
      <w:fldChar w:fldCharType="begin"/>
    </w:r>
    <w:r w:rsidR="00AA10DA">
      <w:instrText xml:space="preserve"> INCLUDEPICTURE  "http://www.msmt.cz/uploads/OP_VVV/Pravidla_pro_publicitu/logolinky/logolink_MSMT_VVV_hor_barva_cz.jpg" \* MERGEFORMATINET </w:instrText>
    </w:r>
    <w:r w:rsidR="00AA10DA">
      <w:fldChar w:fldCharType="separate"/>
    </w:r>
    <w:r w:rsidR="00F474D6">
      <w:fldChar w:fldCharType="begin"/>
    </w:r>
    <w:r w:rsidR="00F474D6">
      <w:instrText xml:space="preserve"> </w:instrText>
    </w:r>
    <w:r w:rsidR="00F474D6">
      <w:instrText>INCLUDEPICTURE  "http://www.msmt.cz/uploads/OP_VVV/Pravidla_pro_publicitu/logolinky/logolink_MSMT_VVV_h</w:instrText>
    </w:r>
    <w:r w:rsidR="00F474D6">
      <w:instrText>or_barva_cz.jpg" \* MERGEFORMATINET</w:instrText>
    </w:r>
    <w:r w:rsidR="00F474D6">
      <w:instrText xml:space="preserve"> </w:instrText>
    </w:r>
    <w:r w:rsidR="00F474D6">
      <w:fldChar w:fldCharType="separate"/>
    </w:r>
    <w:r w:rsidR="004D0D23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1.8pt;height:1in">
          <v:imagedata r:id="rId1" r:href="rId2"/>
        </v:shape>
      </w:pict>
    </w:r>
    <w:r w:rsidR="00F474D6">
      <w:fldChar w:fldCharType="end"/>
    </w:r>
    <w:r w:rsidR="00AA10DA">
      <w:fldChar w:fldCharType="end"/>
    </w:r>
    <w:r w:rsidR="00E66E5B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D12A99F" w14:textId="77777777" w:rsidR="00CE457B" w:rsidRDefault="00CE45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73B37A5"/>
    <w:multiLevelType w:val="hybridMultilevel"/>
    <w:tmpl w:val="90521BCA"/>
    <w:lvl w:ilvl="0" w:tplc="8AFC88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25681"/>
    <w:multiLevelType w:val="hybridMultilevel"/>
    <w:tmpl w:val="A030D18A"/>
    <w:lvl w:ilvl="0" w:tplc="55504C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070ECA"/>
    <w:multiLevelType w:val="hybridMultilevel"/>
    <w:tmpl w:val="A0961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7" w15:restartNumberingAfterBreak="0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3586A"/>
    <w:multiLevelType w:val="hybridMultilevel"/>
    <w:tmpl w:val="8AEE2F68"/>
    <w:lvl w:ilvl="0" w:tplc="F228703E">
      <w:numFmt w:val="bullet"/>
      <w:lvlText w:val="-"/>
      <w:lvlJc w:val="left"/>
      <w:pPr>
        <w:ind w:left="1509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 w15:restartNumberingAfterBreak="0">
    <w:nsid w:val="704424D6"/>
    <w:multiLevelType w:val="hybridMultilevel"/>
    <w:tmpl w:val="E3D86A56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1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17"/>
  </w:num>
  <w:num w:numId="17">
    <w:abstractNumId w:val="2"/>
  </w:num>
  <w:num w:numId="18">
    <w:abstractNumId w:val="18"/>
  </w:num>
  <w:num w:numId="19">
    <w:abstractNumId w:val="19"/>
  </w:num>
  <w:num w:numId="2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14AC0"/>
    <w:rsid w:val="00014F25"/>
    <w:rsid w:val="00033F2D"/>
    <w:rsid w:val="0004226E"/>
    <w:rsid w:val="00062D65"/>
    <w:rsid w:val="00067E5F"/>
    <w:rsid w:val="00087F9A"/>
    <w:rsid w:val="000A4357"/>
    <w:rsid w:val="000B6AC9"/>
    <w:rsid w:val="000C5704"/>
    <w:rsid w:val="000F5FE7"/>
    <w:rsid w:val="00103D7C"/>
    <w:rsid w:val="0010552E"/>
    <w:rsid w:val="0011266D"/>
    <w:rsid w:val="0011572F"/>
    <w:rsid w:val="001A09BA"/>
    <w:rsid w:val="001C658A"/>
    <w:rsid w:val="001D0984"/>
    <w:rsid w:val="001E0DA9"/>
    <w:rsid w:val="001E74C8"/>
    <w:rsid w:val="001E768C"/>
    <w:rsid w:val="002078E3"/>
    <w:rsid w:val="002105E2"/>
    <w:rsid w:val="00235D19"/>
    <w:rsid w:val="002420FF"/>
    <w:rsid w:val="00242E75"/>
    <w:rsid w:val="0024307C"/>
    <w:rsid w:val="00247095"/>
    <w:rsid w:val="00253AAF"/>
    <w:rsid w:val="0025591C"/>
    <w:rsid w:val="002578DD"/>
    <w:rsid w:val="002648D4"/>
    <w:rsid w:val="00280A27"/>
    <w:rsid w:val="00285DE9"/>
    <w:rsid w:val="00296C98"/>
    <w:rsid w:val="00297919"/>
    <w:rsid w:val="002A261F"/>
    <w:rsid w:val="002D4D54"/>
    <w:rsid w:val="002E09BE"/>
    <w:rsid w:val="00326003"/>
    <w:rsid w:val="00327328"/>
    <w:rsid w:val="00341136"/>
    <w:rsid w:val="00344ADC"/>
    <w:rsid w:val="003456B4"/>
    <w:rsid w:val="003751ED"/>
    <w:rsid w:val="003756B1"/>
    <w:rsid w:val="0038601E"/>
    <w:rsid w:val="00393121"/>
    <w:rsid w:val="003A1707"/>
    <w:rsid w:val="003A51AB"/>
    <w:rsid w:val="003A732D"/>
    <w:rsid w:val="003B219B"/>
    <w:rsid w:val="003F4F5A"/>
    <w:rsid w:val="0043200F"/>
    <w:rsid w:val="004321A0"/>
    <w:rsid w:val="00441B8F"/>
    <w:rsid w:val="00442A51"/>
    <w:rsid w:val="00472061"/>
    <w:rsid w:val="004758EE"/>
    <w:rsid w:val="00476081"/>
    <w:rsid w:val="004848E7"/>
    <w:rsid w:val="004B119A"/>
    <w:rsid w:val="004D0D23"/>
    <w:rsid w:val="004D3A93"/>
    <w:rsid w:val="00503967"/>
    <w:rsid w:val="00524545"/>
    <w:rsid w:val="0053231B"/>
    <w:rsid w:val="00544AB9"/>
    <w:rsid w:val="00567DDC"/>
    <w:rsid w:val="00591E4E"/>
    <w:rsid w:val="005921AD"/>
    <w:rsid w:val="005B4D4D"/>
    <w:rsid w:val="005C3C3A"/>
    <w:rsid w:val="005D339A"/>
    <w:rsid w:val="005F0853"/>
    <w:rsid w:val="00674482"/>
    <w:rsid w:val="00685125"/>
    <w:rsid w:val="00696E87"/>
    <w:rsid w:val="006C680B"/>
    <w:rsid w:val="006F2C07"/>
    <w:rsid w:val="007043BD"/>
    <w:rsid w:val="00724B29"/>
    <w:rsid w:val="00750020"/>
    <w:rsid w:val="00772242"/>
    <w:rsid w:val="00772B56"/>
    <w:rsid w:val="007A10FC"/>
    <w:rsid w:val="007B4CFA"/>
    <w:rsid w:val="007D338E"/>
    <w:rsid w:val="007F513F"/>
    <w:rsid w:val="008045C7"/>
    <w:rsid w:val="0080710B"/>
    <w:rsid w:val="008255A1"/>
    <w:rsid w:val="00827539"/>
    <w:rsid w:val="0084248E"/>
    <w:rsid w:val="00845673"/>
    <w:rsid w:val="00874732"/>
    <w:rsid w:val="00874CDC"/>
    <w:rsid w:val="008824E9"/>
    <w:rsid w:val="0088554E"/>
    <w:rsid w:val="008A5E9A"/>
    <w:rsid w:val="008C7E6B"/>
    <w:rsid w:val="008D1905"/>
    <w:rsid w:val="008E0A88"/>
    <w:rsid w:val="008E2772"/>
    <w:rsid w:val="00933731"/>
    <w:rsid w:val="00967483"/>
    <w:rsid w:val="00971E50"/>
    <w:rsid w:val="00985150"/>
    <w:rsid w:val="00985BE5"/>
    <w:rsid w:val="00991898"/>
    <w:rsid w:val="009B4CA9"/>
    <w:rsid w:val="00A07CB7"/>
    <w:rsid w:val="00A132AB"/>
    <w:rsid w:val="00A13FB4"/>
    <w:rsid w:val="00A309D7"/>
    <w:rsid w:val="00A34E8C"/>
    <w:rsid w:val="00A446A2"/>
    <w:rsid w:val="00A46FBF"/>
    <w:rsid w:val="00AA0244"/>
    <w:rsid w:val="00AA10DA"/>
    <w:rsid w:val="00AC7F5D"/>
    <w:rsid w:val="00AD04CC"/>
    <w:rsid w:val="00AD70EF"/>
    <w:rsid w:val="00AD7ECD"/>
    <w:rsid w:val="00AE46D0"/>
    <w:rsid w:val="00AE7DCD"/>
    <w:rsid w:val="00B202C0"/>
    <w:rsid w:val="00B32F00"/>
    <w:rsid w:val="00B46017"/>
    <w:rsid w:val="00B523D2"/>
    <w:rsid w:val="00B94936"/>
    <w:rsid w:val="00BF52F2"/>
    <w:rsid w:val="00C10F8B"/>
    <w:rsid w:val="00C11D34"/>
    <w:rsid w:val="00C1528E"/>
    <w:rsid w:val="00C24572"/>
    <w:rsid w:val="00C40D1B"/>
    <w:rsid w:val="00C470ED"/>
    <w:rsid w:val="00C82140"/>
    <w:rsid w:val="00CA427D"/>
    <w:rsid w:val="00CD519B"/>
    <w:rsid w:val="00CD6A3E"/>
    <w:rsid w:val="00CD7A76"/>
    <w:rsid w:val="00CE457B"/>
    <w:rsid w:val="00D02F2B"/>
    <w:rsid w:val="00D06C6E"/>
    <w:rsid w:val="00D14184"/>
    <w:rsid w:val="00D246BB"/>
    <w:rsid w:val="00D5613C"/>
    <w:rsid w:val="00D629DD"/>
    <w:rsid w:val="00DA264C"/>
    <w:rsid w:val="00DC6BBC"/>
    <w:rsid w:val="00DD6343"/>
    <w:rsid w:val="00DD6B6F"/>
    <w:rsid w:val="00E00398"/>
    <w:rsid w:val="00E228E7"/>
    <w:rsid w:val="00E419A4"/>
    <w:rsid w:val="00E44DC6"/>
    <w:rsid w:val="00E66E5B"/>
    <w:rsid w:val="00E8258F"/>
    <w:rsid w:val="00E85B81"/>
    <w:rsid w:val="00EA1B2B"/>
    <w:rsid w:val="00EA2065"/>
    <w:rsid w:val="00ED5824"/>
    <w:rsid w:val="00ED6FD9"/>
    <w:rsid w:val="00EE7920"/>
    <w:rsid w:val="00F07F99"/>
    <w:rsid w:val="00F349D8"/>
    <w:rsid w:val="00F423F5"/>
    <w:rsid w:val="00F42718"/>
    <w:rsid w:val="00F42AF7"/>
    <w:rsid w:val="00F474D6"/>
    <w:rsid w:val="00F901E2"/>
    <w:rsid w:val="00F915FA"/>
    <w:rsid w:val="00FC0BB2"/>
    <w:rsid w:val="00FC72FF"/>
    <w:rsid w:val="00FD10B2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locked/>
    <w:rsid w:val="00874732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EA01-AFEB-48E7-9789-28A2E3DF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2609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Miroslav Jilek</cp:lastModifiedBy>
  <cp:revision>43</cp:revision>
  <cp:lastPrinted>2021-03-18T09:02:00Z</cp:lastPrinted>
  <dcterms:created xsi:type="dcterms:W3CDTF">2018-03-27T13:31:00Z</dcterms:created>
  <dcterms:modified xsi:type="dcterms:W3CDTF">2021-03-18T09:33:00Z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-1075478487</vt:i4>
  </property>
  <property fmtid="{D5CDD505-2E9C-101B-9397-08002B2CF9AE}" pid="3" name="_NewReviewCycle">
    <vt:lpwstr/>
  </property>
  <property fmtid="{D5CDD505-2E9C-101B-9397-08002B2CF9AE}" pid="4" name="_EmailSubject">
    <vt:lpwstr>3d brýle</vt:lpwstr>
  </property>
  <property fmtid="{D5CDD505-2E9C-101B-9397-08002B2CF9AE}" pid="5" name="_AuthorEmail">
    <vt:lpwstr>eva.schafferova@vsb.cz</vt:lpwstr>
  </property>
  <property fmtid="{D5CDD505-2E9C-101B-9397-08002B2CF9AE}" pid="6" name="_AuthorEmailDisplayName">
    <vt:lpwstr>Schafferova Eva</vt:lpwstr>
  </property>
  <property fmtid="{D5CDD505-2E9C-101B-9397-08002B2CF9AE}" pid="7" name="_ReviewingToolsShownOnce">
    <vt:lpwstr/>
  </property>
</Properties>
</file>